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D3698" w14:textId="77777777" w:rsidR="00A0497C" w:rsidRDefault="00A0497C" w:rsidP="00A0497C">
      <w:pPr>
        <w:jc w:val="center"/>
        <w:rPr>
          <w:rFonts w:ascii="Arial" w:hAnsi="Arial" w:cs="Arial"/>
          <w:b/>
        </w:rPr>
      </w:pPr>
      <w:bookmarkStart w:id="0" w:name="_GoBack"/>
      <w:bookmarkEnd w:id="0"/>
      <w:r>
        <w:rPr>
          <w:noProof/>
        </w:rPr>
        <w:drawing>
          <wp:inline distT="0" distB="0" distL="0" distR="0" wp14:anchorId="4F911380" wp14:editId="0BA5E7DA">
            <wp:extent cx="45243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inline>
        </w:drawing>
      </w:r>
    </w:p>
    <w:p w14:paraId="7D3420EF" w14:textId="77777777" w:rsidR="00A0497C" w:rsidRDefault="00A0497C" w:rsidP="00A0497C">
      <w:pPr>
        <w:jc w:val="center"/>
        <w:rPr>
          <w:rFonts w:ascii="Arial" w:hAnsi="Arial" w:cs="Arial"/>
          <w:b/>
        </w:rPr>
      </w:pPr>
    </w:p>
    <w:p w14:paraId="53E0681C" w14:textId="77777777" w:rsidR="00A0497C" w:rsidRDefault="00A0497C" w:rsidP="00A0497C">
      <w:pPr>
        <w:jc w:val="center"/>
        <w:rPr>
          <w:rFonts w:ascii="Arial" w:hAnsi="Arial" w:cs="Arial"/>
          <w:b/>
        </w:rPr>
      </w:pPr>
    </w:p>
    <w:p w14:paraId="3C713A22" w14:textId="77777777" w:rsidR="00A0497C" w:rsidRDefault="00A0497C" w:rsidP="003C0D90">
      <w:pPr>
        <w:rPr>
          <w:rFonts w:ascii="Arial" w:hAnsi="Arial" w:cs="Arial"/>
          <w:b/>
        </w:rPr>
      </w:pPr>
    </w:p>
    <w:p w14:paraId="5ECFEFE2" w14:textId="77777777" w:rsidR="00A0497C" w:rsidRDefault="00A0497C" w:rsidP="00A0497C">
      <w:pPr>
        <w:jc w:val="center"/>
        <w:rPr>
          <w:rFonts w:ascii="Arial" w:hAnsi="Arial" w:cs="Arial"/>
          <w:b/>
        </w:rPr>
      </w:pPr>
    </w:p>
    <w:p w14:paraId="6A32A085" w14:textId="77777777" w:rsidR="00A0497C" w:rsidRDefault="00A0497C" w:rsidP="00A0497C">
      <w:pPr>
        <w:jc w:val="center"/>
        <w:rPr>
          <w:rFonts w:ascii="Arial" w:hAnsi="Arial" w:cs="Arial"/>
          <w:b/>
        </w:rPr>
      </w:pPr>
    </w:p>
    <w:p w14:paraId="3344EBFA" w14:textId="77777777" w:rsidR="00A0497C" w:rsidRDefault="00A0497C" w:rsidP="00A0497C">
      <w:pPr>
        <w:jc w:val="center"/>
        <w:rPr>
          <w:rFonts w:ascii="Arial" w:hAnsi="Arial" w:cs="Arial"/>
          <w:b/>
        </w:rPr>
      </w:pPr>
    </w:p>
    <w:p w14:paraId="761DB19B" w14:textId="3A140C20" w:rsidR="00A0497C" w:rsidRPr="00A0497C" w:rsidRDefault="006C60F8" w:rsidP="00A0497C">
      <w:pPr>
        <w:jc w:val="center"/>
        <w:rPr>
          <w:rFonts w:ascii="Arial" w:hAnsi="Arial" w:cs="Arial"/>
          <w:b/>
          <w:sz w:val="40"/>
          <w:szCs w:val="40"/>
        </w:rPr>
      </w:pPr>
      <w:r>
        <w:rPr>
          <w:rFonts w:ascii="Arial" w:hAnsi="Arial" w:cs="Arial"/>
          <w:b/>
          <w:sz w:val="40"/>
          <w:szCs w:val="40"/>
        </w:rPr>
        <w:t>GCSE Assessment</w:t>
      </w:r>
      <w:r w:rsidR="00A0497C" w:rsidRPr="00A0497C">
        <w:rPr>
          <w:rFonts w:ascii="Arial" w:hAnsi="Arial" w:cs="Arial"/>
          <w:b/>
          <w:sz w:val="40"/>
          <w:szCs w:val="40"/>
        </w:rPr>
        <w:t xml:space="preserve"> Policy</w:t>
      </w:r>
    </w:p>
    <w:p w14:paraId="6C3374B4" w14:textId="77777777" w:rsidR="00A0497C" w:rsidRPr="002614DE" w:rsidRDefault="00A0497C" w:rsidP="00A0497C">
      <w:pPr>
        <w:rPr>
          <w:rFonts w:ascii="Arial" w:hAnsi="Arial" w:cs="Arial"/>
        </w:rPr>
      </w:pPr>
    </w:p>
    <w:p w14:paraId="0D10FEBA" w14:textId="77777777" w:rsidR="00A0497C" w:rsidRPr="002614DE" w:rsidRDefault="00A0497C" w:rsidP="00A0497C">
      <w:pPr>
        <w:rPr>
          <w:rFonts w:ascii="Arial" w:hAnsi="Arial" w:cs="Arial"/>
        </w:rPr>
      </w:pPr>
    </w:p>
    <w:p w14:paraId="6008D73F" w14:textId="77777777" w:rsidR="00A0497C" w:rsidRPr="002614DE" w:rsidRDefault="00A0497C" w:rsidP="00A0497C">
      <w:pPr>
        <w:rPr>
          <w:rFonts w:ascii="Arial" w:hAnsi="Arial" w:cs="Arial"/>
        </w:rPr>
      </w:pPr>
    </w:p>
    <w:p w14:paraId="4E367622" w14:textId="77777777" w:rsidR="00A0497C" w:rsidRPr="002614DE" w:rsidRDefault="00A0497C" w:rsidP="00A0497C">
      <w:pPr>
        <w:rPr>
          <w:rFonts w:ascii="Arial" w:hAnsi="Arial" w:cs="Arial"/>
        </w:rPr>
      </w:pPr>
    </w:p>
    <w:p w14:paraId="1A5EE5EC" w14:textId="77777777" w:rsidR="00A0497C" w:rsidRPr="002614DE" w:rsidRDefault="00A0497C" w:rsidP="00A0497C">
      <w:pPr>
        <w:rPr>
          <w:rFonts w:ascii="Arial" w:hAnsi="Arial" w:cs="Arial"/>
        </w:rPr>
      </w:pPr>
    </w:p>
    <w:p w14:paraId="45A753F8" w14:textId="77777777" w:rsidR="00A0497C" w:rsidRDefault="00A0497C" w:rsidP="00A0497C">
      <w:pPr>
        <w:jc w:val="center"/>
        <w:rPr>
          <w:rFonts w:ascii="Arial" w:hAnsi="Arial" w:cs="Arial"/>
        </w:rPr>
      </w:pPr>
    </w:p>
    <w:tbl>
      <w:tblPr>
        <w:tblStyle w:val="TableGrid"/>
        <w:tblW w:w="0" w:type="auto"/>
        <w:jc w:val="center"/>
        <w:tblLook w:val="04A0" w:firstRow="1" w:lastRow="0" w:firstColumn="1" w:lastColumn="0" w:noHBand="0" w:noVBand="1"/>
      </w:tblPr>
      <w:tblGrid>
        <w:gridCol w:w="5762"/>
        <w:gridCol w:w="3254"/>
      </w:tblGrid>
      <w:tr w:rsidR="00A0497C" w14:paraId="0653F6B7" w14:textId="77777777" w:rsidTr="00F26A4A">
        <w:trPr>
          <w:trHeight w:val="448"/>
          <w:jc w:val="center"/>
        </w:trPr>
        <w:tc>
          <w:tcPr>
            <w:tcW w:w="5911" w:type="dxa"/>
            <w:vAlign w:val="center"/>
          </w:tcPr>
          <w:p w14:paraId="3F4D24A4" w14:textId="77777777" w:rsidR="00A0497C" w:rsidRDefault="00A0497C" w:rsidP="00F26A4A">
            <w:pPr>
              <w:jc w:val="center"/>
              <w:rPr>
                <w:rFonts w:ascii="Arial" w:hAnsi="Arial" w:cs="Arial"/>
                <w:b/>
              </w:rPr>
            </w:pPr>
            <w:r>
              <w:rPr>
                <w:rFonts w:ascii="Arial" w:hAnsi="Arial" w:cs="Arial"/>
                <w:b/>
              </w:rPr>
              <w:t>Date:</w:t>
            </w:r>
          </w:p>
        </w:tc>
        <w:tc>
          <w:tcPr>
            <w:tcW w:w="3331" w:type="dxa"/>
            <w:vAlign w:val="center"/>
          </w:tcPr>
          <w:p w14:paraId="0D836F5D" w14:textId="67161DFA" w:rsidR="00A0497C" w:rsidRDefault="00403C62" w:rsidP="00F26A4A">
            <w:pPr>
              <w:jc w:val="center"/>
              <w:rPr>
                <w:rFonts w:ascii="Arial" w:hAnsi="Arial" w:cs="Arial"/>
              </w:rPr>
            </w:pPr>
            <w:r>
              <w:rPr>
                <w:rFonts w:ascii="Arial" w:hAnsi="Arial" w:cs="Arial"/>
              </w:rPr>
              <w:t>April 2021</w:t>
            </w:r>
          </w:p>
        </w:tc>
      </w:tr>
      <w:tr w:rsidR="00A0497C" w14:paraId="3F384420" w14:textId="77777777" w:rsidTr="00F26A4A">
        <w:trPr>
          <w:trHeight w:val="448"/>
          <w:jc w:val="center"/>
        </w:trPr>
        <w:tc>
          <w:tcPr>
            <w:tcW w:w="5911" w:type="dxa"/>
            <w:vAlign w:val="center"/>
          </w:tcPr>
          <w:p w14:paraId="5E2C793C" w14:textId="77777777" w:rsidR="00A0497C" w:rsidRDefault="00A0497C" w:rsidP="00F26A4A">
            <w:pPr>
              <w:jc w:val="center"/>
              <w:rPr>
                <w:rFonts w:ascii="Arial" w:hAnsi="Arial" w:cs="Arial"/>
                <w:b/>
              </w:rPr>
            </w:pPr>
            <w:r>
              <w:rPr>
                <w:rFonts w:ascii="Arial" w:hAnsi="Arial" w:cs="Arial"/>
                <w:b/>
              </w:rPr>
              <w:t>Date approved by Management Committee:</w:t>
            </w:r>
          </w:p>
        </w:tc>
        <w:tc>
          <w:tcPr>
            <w:tcW w:w="3331" w:type="dxa"/>
            <w:vAlign w:val="center"/>
          </w:tcPr>
          <w:p w14:paraId="6B33D9D2" w14:textId="77777777" w:rsidR="00A0497C" w:rsidRDefault="00A0497C" w:rsidP="00F26A4A">
            <w:pPr>
              <w:jc w:val="center"/>
              <w:rPr>
                <w:rFonts w:ascii="Arial" w:hAnsi="Arial" w:cs="Arial"/>
              </w:rPr>
            </w:pPr>
          </w:p>
        </w:tc>
      </w:tr>
      <w:tr w:rsidR="00A0497C" w14:paraId="15F4D9A6" w14:textId="77777777" w:rsidTr="00F26A4A">
        <w:trPr>
          <w:trHeight w:val="448"/>
          <w:jc w:val="center"/>
        </w:trPr>
        <w:tc>
          <w:tcPr>
            <w:tcW w:w="5911" w:type="dxa"/>
            <w:vAlign w:val="center"/>
          </w:tcPr>
          <w:p w14:paraId="6C9A5CC2" w14:textId="77777777" w:rsidR="00A0497C" w:rsidRDefault="00A0497C" w:rsidP="00F26A4A">
            <w:pPr>
              <w:jc w:val="center"/>
              <w:rPr>
                <w:rFonts w:ascii="Arial" w:hAnsi="Arial" w:cs="Arial"/>
                <w:b/>
              </w:rPr>
            </w:pPr>
            <w:r>
              <w:rPr>
                <w:rFonts w:ascii="Arial" w:hAnsi="Arial" w:cs="Arial"/>
                <w:b/>
              </w:rPr>
              <w:t>Signature of Chair of Management Committee:</w:t>
            </w:r>
          </w:p>
        </w:tc>
        <w:tc>
          <w:tcPr>
            <w:tcW w:w="3331" w:type="dxa"/>
            <w:vAlign w:val="center"/>
          </w:tcPr>
          <w:p w14:paraId="78E57635" w14:textId="77777777" w:rsidR="00A0497C" w:rsidRDefault="00A0497C" w:rsidP="00F26A4A">
            <w:pPr>
              <w:jc w:val="center"/>
              <w:rPr>
                <w:rFonts w:ascii="Arial" w:hAnsi="Arial" w:cs="Arial"/>
              </w:rPr>
            </w:pPr>
          </w:p>
        </w:tc>
      </w:tr>
      <w:tr w:rsidR="00A0497C" w14:paraId="2E48B681" w14:textId="77777777" w:rsidTr="00F26A4A">
        <w:trPr>
          <w:trHeight w:val="448"/>
          <w:jc w:val="center"/>
        </w:trPr>
        <w:tc>
          <w:tcPr>
            <w:tcW w:w="5911" w:type="dxa"/>
            <w:vAlign w:val="center"/>
          </w:tcPr>
          <w:p w14:paraId="6D4E7BA9" w14:textId="77777777" w:rsidR="00A0497C" w:rsidRDefault="00A0497C" w:rsidP="00F26A4A">
            <w:pPr>
              <w:jc w:val="center"/>
              <w:rPr>
                <w:rFonts w:ascii="Arial" w:hAnsi="Arial" w:cs="Arial"/>
                <w:b/>
              </w:rPr>
            </w:pPr>
            <w:r>
              <w:rPr>
                <w:rFonts w:ascii="Arial" w:hAnsi="Arial" w:cs="Arial"/>
                <w:b/>
              </w:rPr>
              <w:t>To be reviewed:</w:t>
            </w:r>
          </w:p>
        </w:tc>
        <w:tc>
          <w:tcPr>
            <w:tcW w:w="3331" w:type="dxa"/>
            <w:vAlign w:val="center"/>
          </w:tcPr>
          <w:p w14:paraId="76EAF1BC" w14:textId="77777777" w:rsidR="00A0497C" w:rsidRDefault="00A0497C" w:rsidP="00F26A4A">
            <w:pPr>
              <w:jc w:val="center"/>
              <w:rPr>
                <w:rFonts w:ascii="Arial" w:hAnsi="Arial" w:cs="Arial"/>
              </w:rPr>
            </w:pPr>
            <w:r>
              <w:rPr>
                <w:rFonts w:ascii="Arial" w:hAnsi="Arial" w:cs="Arial"/>
              </w:rPr>
              <w:t>Annually</w:t>
            </w:r>
          </w:p>
        </w:tc>
      </w:tr>
    </w:tbl>
    <w:p w14:paraId="368E3A6C" w14:textId="77777777" w:rsidR="00A0497C" w:rsidRPr="002614DE" w:rsidRDefault="00A0497C" w:rsidP="00A0497C">
      <w:pPr>
        <w:rPr>
          <w:rFonts w:ascii="Arial" w:hAnsi="Arial" w:cs="Arial"/>
        </w:rPr>
      </w:pPr>
    </w:p>
    <w:p w14:paraId="0964069F" w14:textId="77777777" w:rsidR="00A0497C" w:rsidRDefault="00A0497C" w:rsidP="00A0497C">
      <w:pPr>
        <w:tabs>
          <w:tab w:val="center" w:pos="4513"/>
        </w:tabs>
        <w:rPr>
          <w:rFonts w:ascii="Arial" w:hAnsi="Arial" w:cs="Arial"/>
        </w:rPr>
      </w:pPr>
    </w:p>
    <w:p w14:paraId="5D5EBCE1" w14:textId="77777777" w:rsidR="00A0497C" w:rsidRDefault="00A0497C" w:rsidP="00A0497C">
      <w:pPr>
        <w:tabs>
          <w:tab w:val="center" w:pos="4513"/>
        </w:tabs>
        <w:rPr>
          <w:rFonts w:ascii="Arial" w:hAnsi="Arial" w:cs="Arial"/>
        </w:rPr>
      </w:pPr>
    </w:p>
    <w:p w14:paraId="1680E9A5" w14:textId="77777777" w:rsidR="00A0497C" w:rsidRDefault="00A0497C" w:rsidP="00A0497C">
      <w:pPr>
        <w:tabs>
          <w:tab w:val="center" w:pos="4513"/>
        </w:tabs>
        <w:rPr>
          <w:rFonts w:ascii="Arial" w:hAnsi="Arial" w:cs="Arial"/>
        </w:rPr>
      </w:pPr>
    </w:p>
    <w:p w14:paraId="6A90139D" w14:textId="77777777" w:rsidR="00A0497C" w:rsidRDefault="00A0497C" w:rsidP="00A0497C">
      <w:pPr>
        <w:tabs>
          <w:tab w:val="center" w:pos="4513"/>
        </w:tabs>
        <w:rPr>
          <w:rFonts w:ascii="Arial" w:hAnsi="Arial" w:cs="Arial"/>
        </w:rPr>
      </w:pPr>
    </w:p>
    <w:p w14:paraId="05925442" w14:textId="77777777" w:rsidR="003C0D90" w:rsidRDefault="003C0D90" w:rsidP="003C0D90">
      <w:pPr>
        <w:tabs>
          <w:tab w:val="center" w:pos="4513"/>
        </w:tabs>
        <w:rPr>
          <w:rFonts w:ascii="Arial" w:hAnsi="Arial" w:cs="Arial"/>
        </w:rPr>
      </w:pPr>
    </w:p>
    <w:p w14:paraId="5F23D424" w14:textId="5D40EAA4" w:rsidR="003C0D90" w:rsidRDefault="003C0D90" w:rsidP="003C0D90">
      <w:pPr>
        <w:tabs>
          <w:tab w:val="center" w:pos="4513"/>
        </w:tabs>
        <w:rPr>
          <w:rFonts w:ascii="Arial" w:hAnsi="Arial" w:cs="Arial"/>
        </w:rPr>
      </w:pPr>
    </w:p>
    <w:p w14:paraId="1E76861F" w14:textId="4404265B" w:rsidR="003C0D90" w:rsidRDefault="003C0D90" w:rsidP="003C0D90">
      <w:pPr>
        <w:tabs>
          <w:tab w:val="center" w:pos="4513"/>
        </w:tabs>
        <w:rPr>
          <w:rFonts w:ascii="Arial" w:hAnsi="Arial" w:cs="Arial"/>
        </w:rPr>
      </w:pPr>
    </w:p>
    <w:p w14:paraId="6E405BC1" w14:textId="360CEE21" w:rsidR="003C0D90" w:rsidRDefault="003C0D90" w:rsidP="003C0D90">
      <w:pPr>
        <w:tabs>
          <w:tab w:val="center" w:pos="4513"/>
        </w:tabs>
        <w:rPr>
          <w:rFonts w:ascii="Arial" w:hAnsi="Arial" w:cs="Arial"/>
        </w:rPr>
      </w:pPr>
    </w:p>
    <w:p w14:paraId="29183AF0" w14:textId="2199BF96" w:rsidR="003C0D90" w:rsidRDefault="003C0D90" w:rsidP="003C0D90">
      <w:pPr>
        <w:tabs>
          <w:tab w:val="center" w:pos="4513"/>
        </w:tabs>
        <w:rPr>
          <w:rFonts w:ascii="Arial" w:hAnsi="Arial" w:cs="Arial"/>
        </w:rPr>
      </w:pPr>
    </w:p>
    <w:p w14:paraId="2257B263" w14:textId="19635217" w:rsidR="003C0D90" w:rsidRDefault="003C0D90" w:rsidP="003C0D90">
      <w:pPr>
        <w:tabs>
          <w:tab w:val="center" w:pos="4513"/>
        </w:tabs>
        <w:rPr>
          <w:rFonts w:ascii="Arial" w:hAnsi="Arial" w:cs="Arial"/>
        </w:rPr>
      </w:pPr>
    </w:p>
    <w:p w14:paraId="1250F2D5" w14:textId="46808AE1" w:rsidR="003C0D90" w:rsidRDefault="003C0D90" w:rsidP="003C0D90">
      <w:pPr>
        <w:tabs>
          <w:tab w:val="center" w:pos="4513"/>
        </w:tabs>
        <w:rPr>
          <w:rFonts w:ascii="Arial" w:hAnsi="Arial" w:cs="Arial"/>
        </w:rPr>
      </w:pPr>
    </w:p>
    <w:p w14:paraId="4C5CA7BD" w14:textId="77777777" w:rsidR="003C0D90" w:rsidRDefault="003C0D90" w:rsidP="003C0D90">
      <w:pPr>
        <w:tabs>
          <w:tab w:val="center" w:pos="4513"/>
        </w:tabs>
        <w:rPr>
          <w:rFonts w:ascii="Arial" w:hAnsi="Arial" w:cs="Arial"/>
        </w:rPr>
      </w:pPr>
    </w:p>
    <w:p w14:paraId="7ADD69B1" w14:textId="77777777" w:rsidR="003C0D90" w:rsidRDefault="003C0D90" w:rsidP="003C0D90">
      <w:pPr>
        <w:tabs>
          <w:tab w:val="center" w:pos="4513"/>
        </w:tabs>
        <w:rPr>
          <w:rFonts w:ascii="Arial" w:hAnsi="Arial" w:cs="Arial"/>
        </w:rPr>
      </w:pPr>
    </w:p>
    <w:p w14:paraId="1B6049C0" w14:textId="77777777" w:rsidR="003C0D90" w:rsidRDefault="003C0D90" w:rsidP="003C0D90">
      <w:pPr>
        <w:tabs>
          <w:tab w:val="center" w:pos="4513"/>
        </w:tabs>
        <w:rPr>
          <w:rFonts w:ascii="Arial" w:hAnsi="Arial" w:cs="Arial"/>
        </w:rPr>
      </w:pPr>
    </w:p>
    <w:p w14:paraId="14047F3D" w14:textId="77777777" w:rsidR="00B4330B" w:rsidRDefault="00B4330B" w:rsidP="003C0D90">
      <w:pPr>
        <w:tabs>
          <w:tab w:val="center" w:pos="4513"/>
        </w:tabs>
        <w:rPr>
          <w:rFonts w:ascii="Arial" w:hAnsi="Arial" w:cs="Arial"/>
        </w:rPr>
      </w:pPr>
    </w:p>
    <w:p w14:paraId="7BB060B8" w14:textId="11BD3756" w:rsidR="00B4330B" w:rsidRPr="00B4330B" w:rsidRDefault="00B4330B" w:rsidP="003C0D90">
      <w:pPr>
        <w:tabs>
          <w:tab w:val="center" w:pos="4513"/>
        </w:tabs>
        <w:rPr>
          <w:rFonts w:ascii="Arial" w:hAnsi="Arial" w:cs="Arial"/>
          <w:b/>
        </w:rPr>
      </w:pPr>
      <w:r w:rsidRPr="00B4330B">
        <w:rPr>
          <w:rFonts w:ascii="Arial" w:hAnsi="Arial" w:cs="Arial"/>
          <w:b/>
        </w:rPr>
        <w:t>Introduction: aims and objectives</w:t>
      </w:r>
    </w:p>
    <w:p w14:paraId="7072A247" w14:textId="77777777" w:rsidR="00B4330B" w:rsidRDefault="00B4330B" w:rsidP="003C0D90">
      <w:pPr>
        <w:tabs>
          <w:tab w:val="center" w:pos="4513"/>
        </w:tabs>
        <w:rPr>
          <w:rFonts w:ascii="Arial" w:hAnsi="Arial" w:cs="Arial"/>
        </w:rPr>
      </w:pPr>
    </w:p>
    <w:p w14:paraId="0861C492" w14:textId="6DEA60BF" w:rsidR="00A0497C" w:rsidRPr="00854600" w:rsidRDefault="00420FD1" w:rsidP="003C0D90">
      <w:pPr>
        <w:tabs>
          <w:tab w:val="center" w:pos="4513"/>
        </w:tabs>
        <w:rPr>
          <w:rFonts w:ascii="Arial" w:hAnsi="Arial" w:cs="Arial"/>
        </w:rPr>
      </w:pPr>
      <w:r w:rsidRPr="00854600">
        <w:rPr>
          <w:rFonts w:ascii="Arial" w:hAnsi="Arial" w:cs="Arial"/>
        </w:rPr>
        <w:t xml:space="preserve">This policy gives guidance to staff </w:t>
      </w:r>
      <w:r w:rsidR="003C0D90" w:rsidRPr="00854600">
        <w:rPr>
          <w:rFonts w:ascii="Arial" w:hAnsi="Arial" w:cs="Arial"/>
        </w:rPr>
        <w:t>to determine teacher assessed grades</w:t>
      </w:r>
      <w:r w:rsidR="00B4330B">
        <w:rPr>
          <w:rFonts w:ascii="Arial" w:hAnsi="Arial" w:cs="Arial"/>
        </w:rPr>
        <w:t xml:space="preserve"> at Bishopton</w:t>
      </w:r>
      <w:r w:rsidR="00403C62">
        <w:rPr>
          <w:rFonts w:ascii="Arial" w:hAnsi="Arial" w:cs="Arial"/>
        </w:rPr>
        <w:t>, in the aspects of;</w:t>
      </w:r>
    </w:p>
    <w:p w14:paraId="3018C086" w14:textId="6026309A" w:rsidR="003C0D90" w:rsidRPr="00854600" w:rsidRDefault="003C0D90" w:rsidP="003C0D90">
      <w:pPr>
        <w:tabs>
          <w:tab w:val="center" w:pos="4513"/>
        </w:tabs>
        <w:rPr>
          <w:rFonts w:ascii="Arial" w:hAnsi="Arial" w:cs="Arial"/>
        </w:rPr>
      </w:pPr>
    </w:p>
    <w:p w14:paraId="31C9C207" w14:textId="77777777" w:rsidR="003C0D90" w:rsidRPr="00854600" w:rsidRDefault="003C0D90" w:rsidP="003C0D90">
      <w:pPr>
        <w:pStyle w:val="ListParagraph"/>
        <w:numPr>
          <w:ilvl w:val="0"/>
          <w:numId w:val="7"/>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To ensure that teacher assessed grades are determined fairly, consistently, free from bias and effectively within and across departments.</w:t>
      </w:r>
    </w:p>
    <w:p w14:paraId="24254EDA" w14:textId="77777777" w:rsidR="003C0D90" w:rsidRPr="00854600" w:rsidRDefault="003C0D90" w:rsidP="003C0D90">
      <w:pPr>
        <w:pStyle w:val="ListParagraph"/>
        <w:numPr>
          <w:ilvl w:val="0"/>
          <w:numId w:val="7"/>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To ensure the operation of effective processes with clear guidelines and support for staff.</w:t>
      </w:r>
    </w:p>
    <w:p w14:paraId="464EBF89" w14:textId="77777777" w:rsidR="003C0D90" w:rsidRPr="00854600" w:rsidRDefault="003C0D90" w:rsidP="003C0D90">
      <w:pPr>
        <w:pStyle w:val="ListParagraph"/>
        <w:numPr>
          <w:ilvl w:val="0"/>
          <w:numId w:val="7"/>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lastRenderedPageBreak/>
        <w:t>To ensure that all staff involved in the processes clearly understand their roles and responsibilities.</w:t>
      </w:r>
    </w:p>
    <w:p w14:paraId="5616C967" w14:textId="77777777" w:rsidR="003C0D90" w:rsidRPr="00854600" w:rsidRDefault="003C0D90" w:rsidP="003C0D90">
      <w:pPr>
        <w:pStyle w:val="ListParagraph"/>
        <w:numPr>
          <w:ilvl w:val="0"/>
          <w:numId w:val="7"/>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To support teachers to take evidence-based decisions in line with Joint Council for Qualifications guidance.</w:t>
      </w:r>
    </w:p>
    <w:p w14:paraId="43395E11" w14:textId="77777777" w:rsidR="003C0D90" w:rsidRPr="00854600" w:rsidRDefault="003C0D90" w:rsidP="003C0D90">
      <w:pPr>
        <w:pStyle w:val="ListParagraph"/>
        <w:numPr>
          <w:ilvl w:val="0"/>
          <w:numId w:val="7"/>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To ensure the consideration of historical PRU data in the process, and the appropriate decision making in respect of, teacher assessed grades.</w:t>
      </w:r>
    </w:p>
    <w:p w14:paraId="0ADA905D" w14:textId="77777777" w:rsidR="003C0D90" w:rsidRPr="00854600" w:rsidRDefault="003C0D90" w:rsidP="003C0D90">
      <w:pPr>
        <w:pStyle w:val="ListParagraph"/>
        <w:numPr>
          <w:ilvl w:val="0"/>
          <w:numId w:val="7"/>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To support a high standard of internal quality assurance in the allocation of teacher assessed grades.</w:t>
      </w:r>
    </w:p>
    <w:p w14:paraId="7DE0FF9F" w14:textId="65FE4327" w:rsidR="003C0D90" w:rsidRPr="00854600" w:rsidRDefault="00C241A9" w:rsidP="003C0D90">
      <w:pPr>
        <w:pStyle w:val="ListParagraph"/>
        <w:numPr>
          <w:ilvl w:val="0"/>
          <w:numId w:val="7"/>
        </w:numPr>
        <w:contextualSpacing/>
        <w:rPr>
          <w:rFonts w:ascii="Arial" w:hAnsi="Arial" w:cs="Arial"/>
          <w:iCs/>
          <w:color w:val="000000" w:themeColor="text1"/>
          <w:sz w:val="24"/>
          <w:szCs w:val="24"/>
        </w:rPr>
      </w:pPr>
      <w:r>
        <w:rPr>
          <w:rFonts w:ascii="Arial" w:eastAsia="Calibri" w:hAnsi="Arial" w:cs="Arial"/>
          <w:iCs/>
          <w:color w:val="000000" w:themeColor="text1"/>
          <w:sz w:val="24"/>
          <w:szCs w:val="24"/>
        </w:rPr>
        <w:t>To support our school</w:t>
      </w:r>
      <w:r w:rsidR="003C0D90" w:rsidRPr="00854600">
        <w:rPr>
          <w:rFonts w:ascii="Arial" w:eastAsia="Calibri" w:hAnsi="Arial" w:cs="Arial"/>
          <w:iCs/>
          <w:color w:val="000000" w:themeColor="text1"/>
          <w:sz w:val="24"/>
          <w:szCs w:val="24"/>
        </w:rPr>
        <w:t xml:space="preserve"> in meeting its obligations in relation to equality legislation.</w:t>
      </w:r>
    </w:p>
    <w:p w14:paraId="3BBB6DAC" w14:textId="56DCAD0E" w:rsidR="003C0D90" w:rsidRPr="00854600" w:rsidRDefault="00C241A9" w:rsidP="003C0D90">
      <w:pPr>
        <w:pStyle w:val="ListParagraph"/>
        <w:numPr>
          <w:ilvl w:val="0"/>
          <w:numId w:val="7"/>
        </w:numPr>
        <w:contextualSpacing/>
        <w:rPr>
          <w:rFonts w:ascii="Arial" w:eastAsia="Calibri" w:hAnsi="Arial" w:cs="Arial"/>
          <w:bCs/>
          <w:iCs/>
          <w:sz w:val="24"/>
          <w:szCs w:val="24"/>
        </w:rPr>
      </w:pPr>
      <w:r>
        <w:rPr>
          <w:rFonts w:ascii="Arial" w:eastAsia="Calibri" w:hAnsi="Arial" w:cs="Arial"/>
          <w:iCs/>
          <w:color w:val="000000" w:themeColor="text1"/>
          <w:sz w:val="24"/>
          <w:szCs w:val="24"/>
        </w:rPr>
        <w:t>To ensure our school</w:t>
      </w:r>
      <w:r w:rsidR="003C0D90" w:rsidRPr="00854600">
        <w:rPr>
          <w:rFonts w:ascii="Arial" w:eastAsia="Calibri" w:hAnsi="Arial" w:cs="Arial"/>
          <w:iCs/>
          <w:color w:val="000000" w:themeColor="text1"/>
          <w:sz w:val="24"/>
          <w:szCs w:val="24"/>
        </w:rPr>
        <w:t xml:space="preserve"> meets all requirements set out by the </w:t>
      </w:r>
      <w:r w:rsidR="006C60F8">
        <w:rPr>
          <w:rFonts w:ascii="Arial" w:eastAsia="Calibri" w:hAnsi="Arial" w:cs="Arial"/>
          <w:iCs/>
          <w:color w:val="000000" w:themeColor="text1"/>
          <w:sz w:val="24"/>
          <w:szCs w:val="24"/>
        </w:rPr>
        <w:t>DfE</w:t>
      </w:r>
      <w:r w:rsidR="00E50542">
        <w:rPr>
          <w:rFonts w:ascii="Arial" w:eastAsia="Calibri" w:hAnsi="Arial" w:cs="Arial"/>
          <w:iCs/>
          <w:color w:val="000000" w:themeColor="text1"/>
          <w:sz w:val="24"/>
          <w:szCs w:val="24"/>
        </w:rPr>
        <w:t xml:space="preserve">, Ofqual, </w:t>
      </w:r>
      <w:r w:rsidR="006C60F8">
        <w:rPr>
          <w:rFonts w:ascii="Arial" w:eastAsia="Calibri" w:hAnsi="Arial" w:cs="Arial"/>
          <w:iCs/>
          <w:color w:val="000000" w:themeColor="text1"/>
          <w:sz w:val="24"/>
          <w:szCs w:val="24"/>
        </w:rPr>
        <w:t>JCQ</w:t>
      </w:r>
      <w:r w:rsidR="003C0D90" w:rsidRPr="00854600">
        <w:rPr>
          <w:rFonts w:ascii="Arial" w:eastAsia="Calibri" w:hAnsi="Arial" w:cs="Arial"/>
          <w:iCs/>
          <w:color w:val="000000" w:themeColor="text1"/>
          <w:sz w:val="24"/>
          <w:szCs w:val="24"/>
        </w:rPr>
        <w:t xml:space="preserve"> and </w:t>
      </w:r>
      <w:r w:rsidR="006C60F8">
        <w:rPr>
          <w:rFonts w:ascii="Arial" w:eastAsia="Calibri" w:hAnsi="Arial" w:cs="Arial"/>
          <w:iCs/>
          <w:color w:val="000000" w:themeColor="text1"/>
          <w:sz w:val="24"/>
          <w:szCs w:val="24"/>
        </w:rPr>
        <w:t>exam boards.</w:t>
      </w:r>
      <w:r w:rsidR="003C0D90" w:rsidRPr="00854600">
        <w:rPr>
          <w:rFonts w:ascii="Arial" w:eastAsia="Calibri" w:hAnsi="Arial" w:cs="Arial"/>
          <w:iCs/>
          <w:color w:val="000000" w:themeColor="text1"/>
          <w:sz w:val="24"/>
          <w:szCs w:val="24"/>
        </w:rPr>
        <w:t xml:space="preserve">    </w:t>
      </w:r>
    </w:p>
    <w:p w14:paraId="206B4384" w14:textId="77777777" w:rsidR="003C0D90" w:rsidRPr="00854600" w:rsidRDefault="003C0D90" w:rsidP="003C0D90">
      <w:pPr>
        <w:pStyle w:val="ListParagraph"/>
        <w:numPr>
          <w:ilvl w:val="0"/>
          <w:numId w:val="7"/>
        </w:numPr>
        <w:contextualSpacing/>
        <w:rPr>
          <w:rFonts w:ascii="Arial" w:eastAsia="Calibri" w:hAnsi="Arial" w:cs="Arial"/>
          <w:bCs/>
          <w:iCs/>
          <w:sz w:val="24"/>
          <w:szCs w:val="24"/>
        </w:rPr>
      </w:pPr>
      <w:r w:rsidRPr="00854600">
        <w:rPr>
          <w:rFonts w:ascii="Arial" w:eastAsia="Calibri" w:hAnsi="Arial" w:cs="Arial"/>
          <w:bCs/>
          <w:iCs/>
          <w:sz w:val="24"/>
          <w:szCs w:val="24"/>
        </w:rPr>
        <w:t>To ensure the process for communicating to candidates and their parents/carers how they will be assessed is clear, in order to give confidence.</w:t>
      </w:r>
    </w:p>
    <w:p w14:paraId="34236BF2" w14:textId="77777777" w:rsidR="003C0D90" w:rsidRPr="00854600" w:rsidRDefault="003C0D90" w:rsidP="003C0D90">
      <w:pPr>
        <w:tabs>
          <w:tab w:val="center" w:pos="4513"/>
        </w:tabs>
        <w:rPr>
          <w:rFonts w:ascii="Arial" w:hAnsi="Arial" w:cs="Arial"/>
        </w:rPr>
      </w:pPr>
    </w:p>
    <w:p w14:paraId="2F6DC62E" w14:textId="77777777" w:rsidR="00A0497C" w:rsidRPr="00854600" w:rsidRDefault="00A0497C" w:rsidP="00A0497C">
      <w:pPr>
        <w:rPr>
          <w:rFonts w:ascii="Arial" w:eastAsiaTheme="minorEastAsia" w:hAnsi="Arial" w:cs="Arial"/>
          <w:color w:val="000000" w:themeColor="text1"/>
        </w:rPr>
      </w:pPr>
    </w:p>
    <w:p w14:paraId="760E4985" w14:textId="6F046FCC" w:rsidR="00A0497C" w:rsidRPr="00854600" w:rsidRDefault="00A0497C" w:rsidP="001D1FC8">
      <w:pPr>
        <w:rPr>
          <w:rFonts w:ascii="Arial" w:eastAsia="Calibri" w:hAnsi="Arial" w:cs="Arial"/>
          <w:color w:val="000000" w:themeColor="text1"/>
        </w:rPr>
      </w:pPr>
      <w:r w:rsidRPr="00854600">
        <w:rPr>
          <w:rFonts w:ascii="Arial" w:hAnsi="Arial" w:cs="Arial"/>
          <w:b/>
        </w:rPr>
        <w:t>Roles and responsibilities</w:t>
      </w:r>
    </w:p>
    <w:p w14:paraId="1D275B05" w14:textId="1A26B39C" w:rsidR="00A0497C" w:rsidRPr="00854600" w:rsidRDefault="00076841" w:rsidP="00A0497C">
      <w:pPr>
        <w:pStyle w:val="StdPara"/>
        <w:rPr>
          <w:rFonts w:ascii="Arial" w:hAnsi="Arial" w:cs="Arial"/>
        </w:rPr>
      </w:pPr>
      <w:r>
        <w:rPr>
          <w:rFonts w:ascii="Arial" w:hAnsi="Arial" w:cs="Arial"/>
        </w:rPr>
        <w:t xml:space="preserve">This section of our </w:t>
      </w:r>
      <w:r w:rsidR="00A0497C" w:rsidRPr="00854600">
        <w:rPr>
          <w:rFonts w:ascii="Arial" w:hAnsi="Arial" w:cs="Arial"/>
        </w:rPr>
        <w:t>Policy o</w:t>
      </w:r>
      <w:r w:rsidR="002545D3">
        <w:rPr>
          <w:rFonts w:ascii="Arial" w:hAnsi="Arial" w:cs="Arial"/>
        </w:rPr>
        <w:t>utlines the personnel in our school</w:t>
      </w:r>
      <w:r w:rsidR="00A0497C" w:rsidRPr="00854600">
        <w:rPr>
          <w:rFonts w:ascii="Arial" w:hAnsi="Arial" w:cs="Arial"/>
        </w:rPr>
        <w:t xml:space="preserve"> who have specific roles and responsibilities in the process of determining teacher assessed grades this year. </w:t>
      </w:r>
    </w:p>
    <w:p w14:paraId="09DB9148" w14:textId="77777777" w:rsidR="00A0497C" w:rsidRPr="00854600" w:rsidRDefault="00A0497C" w:rsidP="00A0497C">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0497C" w:rsidRPr="00854600" w14:paraId="0F27DE6C" w14:textId="77777777" w:rsidTr="001D1FC8">
        <w:tc>
          <w:tcPr>
            <w:tcW w:w="5000" w:type="pct"/>
          </w:tcPr>
          <w:p w14:paraId="194CDBF7" w14:textId="10B8BCAE" w:rsidR="00A0497C" w:rsidRPr="00854600" w:rsidRDefault="00A0497C" w:rsidP="00F26A4A">
            <w:pPr>
              <w:spacing w:line="259" w:lineRule="auto"/>
              <w:rPr>
                <w:rFonts w:ascii="Arial" w:eastAsia="Calibri" w:hAnsi="Arial" w:cs="Arial"/>
              </w:rPr>
            </w:pPr>
            <w:r w:rsidRPr="00854600">
              <w:rPr>
                <w:rFonts w:ascii="Arial" w:eastAsia="Calibri" w:hAnsi="Arial" w:cs="Arial"/>
              </w:rPr>
              <w:t>This section gives details of the roles and</w:t>
            </w:r>
            <w:r w:rsidR="002545D3">
              <w:rPr>
                <w:rFonts w:ascii="Arial" w:eastAsia="Calibri" w:hAnsi="Arial" w:cs="Arial"/>
              </w:rPr>
              <w:t xml:space="preserve"> responsibilities within our school</w:t>
            </w:r>
            <w:r w:rsidRPr="00854600">
              <w:rPr>
                <w:rFonts w:ascii="Arial" w:eastAsia="Calibri" w:hAnsi="Arial" w:cs="Arial"/>
              </w:rPr>
              <w:t>:</w:t>
            </w:r>
          </w:p>
          <w:p w14:paraId="349F575E" w14:textId="77777777" w:rsidR="00A0497C" w:rsidRPr="00854600" w:rsidRDefault="00A0497C" w:rsidP="00F26A4A">
            <w:pPr>
              <w:spacing w:line="259" w:lineRule="auto"/>
              <w:rPr>
                <w:rFonts w:ascii="Arial" w:eastAsia="Calibri" w:hAnsi="Arial" w:cs="Arial"/>
                <w:b/>
                <w:bCs/>
                <w:iCs/>
                <w:color w:val="000000" w:themeColor="text1"/>
              </w:rPr>
            </w:pPr>
          </w:p>
          <w:p w14:paraId="4D3F8673" w14:textId="1D56421B" w:rsidR="00A0497C" w:rsidRPr="00854600" w:rsidRDefault="00E50542" w:rsidP="00F26A4A">
            <w:pPr>
              <w:pStyle w:val="ListParagraph"/>
              <w:numPr>
                <w:ilvl w:val="0"/>
                <w:numId w:val="6"/>
              </w:numPr>
              <w:spacing w:line="259" w:lineRule="auto"/>
              <w:contextualSpacing/>
              <w:rPr>
                <w:rFonts w:ascii="Arial" w:eastAsia="Calibri" w:hAnsi="Arial" w:cs="Arial"/>
                <w:iCs/>
                <w:color w:val="000000" w:themeColor="text1"/>
                <w:sz w:val="24"/>
                <w:szCs w:val="24"/>
              </w:rPr>
            </w:pPr>
            <w:r>
              <w:rPr>
                <w:rFonts w:ascii="Arial" w:eastAsia="Calibri" w:hAnsi="Arial" w:cs="Arial"/>
                <w:iCs/>
                <w:color w:val="000000" w:themeColor="text1"/>
                <w:sz w:val="24"/>
                <w:szCs w:val="24"/>
              </w:rPr>
              <w:t>Our Co-Heads of School</w:t>
            </w:r>
            <w:r w:rsidR="00A0497C" w:rsidRPr="00854600">
              <w:rPr>
                <w:rFonts w:ascii="Arial" w:eastAsia="Calibri" w:hAnsi="Arial" w:cs="Arial"/>
                <w:iCs/>
                <w:color w:val="000000" w:themeColor="text1"/>
                <w:sz w:val="24"/>
                <w:szCs w:val="24"/>
              </w:rPr>
              <w:t>, Emily Carr and Rachel Campbell will be responsible for approving our policy for determining teacher assessed grades.</w:t>
            </w:r>
          </w:p>
          <w:p w14:paraId="1915C112" w14:textId="4E740DAA" w:rsidR="00A0497C" w:rsidRPr="00854600" w:rsidRDefault="00E50542" w:rsidP="00F26A4A">
            <w:pPr>
              <w:pStyle w:val="ListParagraph"/>
              <w:numPr>
                <w:ilvl w:val="0"/>
                <w:numId w:val="6"/>
              </w:numPr>
              <w:spacing w:line="259" w:lineRule="auto"/>
              <w:contextualSpacing/>
              <w:rPr>
                <w:rFonts w:ascii="Arial" w:hAnsi="Arial" w:cs="Arial"/>
                <w:iCs/>
                <w:color w:val="000000" w:themeColor="text1"/>
                <w:sz w:val="24"/>
                <w:szCs w:val="24"/>
                <w:lang w:val="en-US"/>
              </w:rPr>
            </w:pPr>
            <w:r>
              <w:rPr>
                <w:rFonts w:ascii="Arial" w:eastAsia="Calibri" w:hAnsi="Arial" w:cs="Arial"/>
                <w:iCs/>
                <w:color w:val="000000" w:themeColor="text1"/>
                <w:sz w:val="24"/>
                <w:szCs w:val="24"/>
              </w:rPr>
              <w:lastRenderedPageBreak/>
              <w:t>Our Co</w:t>
            </w:r>
            <w:r w:rsidR="00A0497C" w:rsidRPr="00854600">
              <w:rPr>
                <w:rFonts w:ascii="Arial" w:eastAsia="Calibri" w:hAnsi="Arial" w:cs="Arial"/>
                <w:iCs/>
                <w:color w:val="000000" w:themeColor="text1"/>
                <w:sz w:val="24"/>
                <w:szCs w:val="24"/>
              </w:rPr>
              <w:t xml:space="preserve">-Heads of </w:t>
            </w:r>
            <w:r>
              <w:rPr>
                <w:rFonts w:ascii="Arial" w:eastAsia="Calibri" w:hAnsi="Arial" w:cs="Arial"/>
                <w:iCs/>
                <w:color w:val="000000" w:themeColor="text1"/>
                <w:sz w:val="24"/>
                <w:szCs w:val="24"/>
              </w:rPr>
              <w:t>School have</w:t>
            </w:r>
            <w:r w:rsidR="00A0497C" w:rsidRPr="00854600">
              <w:rPr>
                <w:rFonts w:ascii="Arial" w:eastAsia="Calibri" w:hAnsi="Arial" w:cs="Arial"/>
                <w:iCs/>
                <w:color w:val="000000" w:themeColor="text1"/>
                <w:sz w:val="24"/>
                <w:szCs w:val="24"/>
              </w:rPr>
              <w:t xml:space="preserve"> overall </w:t>
            </w:r>
            <w:r>
              <w:rPr>
                <w:rFonts w:ascii="Arial" w:eastAsia="Calibri" w:hAnsi="Arial" w:cs="Arial"/>
                <w:iCs/>
                <w:color w:val="000000" w:themeColor="text1"/>
                <w:sz w:val="24"/>
                <w:szCs w:val="24"/>
              </w:rPr>
              <w:t>responsibility for Bishopton School as an examinations School</w:t>
            </w:r>
            <w:r w:rsidR="00A0497C" w:rsidRPr="00854600">
              <w:rPr>
                <w:rFonts w:ascii="Arial" w:eastAsia="Calibri" w:hAnsi="Arial" w:cs="Arial"/>
                <w:iCs/>
                <w:color w:val="000000" w:themeColor="text1"/>
                <w:sz w:val="24"/>
                <w:szCs w:val="24"/>
              </w:rPr>
              <w:t xml:space="preserve"> and will ensure that clear roles and responsibilities of all staff are defined. </w:t>
            </w:r>
          </w:p>
          <w:p w14:paraId="729C9A77" w14:textId="69E09797" w:rsidR="00A0497C" w:rsidRPr="00854600" w:rsidRDefault="00A0497C" w:rsidP="00F26A4A">
            <w:pPr>
              <w:pStyle w:val="ListParagraph"/>
              <w:numPr>
                <w:ilvl w:val="0"/>
                <w:numId w:val="6"/>
              </w:numPr>
              <w:spacing w:line="259" w:lineRule="auto"/>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O</w:t>
            </w:r>
            <w:r w:rsidR="00E50542">
              <w:rPr>
                <w:rFonts w:ascii="Arial" w:eastAsia="Calibri" w:hAnsi="Arial" w:cs="Arial"/>
                <w:iCs/>
                <w:color w:val="000000" w:themeColor="text1"/>
                <w:sz w:val="24"/>
                <w:szCs w:val="24"/>
              </w:rPr>
              <w:t>ur Co-Heads of School</w:t>
            </w:r>
            <w:r w:rsidRPr="00854600">
              <w:rPr>
                <w:rFonts w:ascii="Arial" w:eastAsia="Calibri" w:hAnsi="Arial" w:cs="Arial"/>
                <w:iCs/>
                <w:color w:val="000000" w:themeColor="text1"/>
                <w:sz w:val="24"/>
                <w:szCs w:val="24"/>
              </w:rPr>
              <w:t xml:space="preserve"> will confirm that teacher assessed grade decisions represent the academic judgement made by teachers and that the checks in place ensure these align with the guidance on standards provided by awarding organisations.  </w:t>
            </w:r>
          </w:p>
          <w:p w14:paraId="7CDEB9A5" w14:textId="62791D7C" w:rsidR="00A0497C" w:rsidRPr="00854600" w:rsidRDefault="00A0497C" w:rsidP="00F26A4A">
            <w:pPr>
              <w:pStyle w:val="ListParagraph"/>
              <w:numPr>
                <w:ilvl w:val="0"/>
                <w:numId w:val="6"/>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 xml:space="preserve">Our Co-Heads of </w:t>
            </w:r>
            <w:r w:rsidR="00E50542">
              <w:rPr>
                <w:rFonts w:ascii="Arial" w:eastAsia="Calibri" w:hAnsi="Arial" w:cs="Arial"/>
                <w:iCs/>
                <w:color w:val="000000" w:themeColor="text1"/>
                <w:sz w:val="24"/>
                <w:szCs w:val="24"/>
              </w:rPr>
              <w:t>School</w:t>
            </w:r>
            <w:r w:rsidRPr="00854600">
              <w:rPr>
                <w:rFonts w:ascii="Arial" w:eastAsia="Calibri" w:hAnsi="Arial" w:cs="Arial"/>
                <w:iCs/>
                <w:color w:val="000000" w:themeColor="text1"/>
                <w:sz w:val="24"/>
                <w:szCs w:val="24"/>
              </w:rPr>
              <w:t xml:space="preserve"> will ensure a robust internal quality assurance process has been produced and signed-off in advance of results being submitted.</w:t>
            </w:r>
          </w:p>
          <w:p w14:paraId="0784D6DF" w14:textId="4E45A68D" w:rsidR="00A0497C" w:rsidRPr="00854600" w:rsidRDefault="00A0497C" w:rsidP="00F26A4A">
            <w:pPr>
              <w:spacing w:line="259" w:lineRule="auto"/>
              <w:rPr>
                <w:rFonts w:ascii="Arial" w:eastAsia="Calibri" w:hAnsi="Arial" w:cs="Arial"/>
                <w:iCs/>
                <w:color w:val="000000" w:themeColor="text1"/>
              </w:rPr>
            </w:pPr>
          </w:p>
          <w:p w14:paraId="611358F2" w14:textId="2705EA04" w:rsidR="00D149DE" w:rsidRPr="00854600" w:rsidRDefault="00D149DE" w:rsidP="00F26A4A">
            <w:pPr>
              <w:spacing w:line="259" w:lineRule="auto"/>
              <w:rPr>
                <w:rFonts w:ascii="Arial" w:eastAsia="Calibri" w:hAnsi="Arial" w:cs="Arial"/>
                <w:iCs/>
                <w:color w:val="000000" w:themeColor="text1"/>
              </w:rPr>
            </w:pPr>
          </w:p>
          <w:p w14:paraId="28EF61D0" w14:textId="77777777" w:rsidR="00854600" w:rsidRPr="00854600" w:rsidRDefault="00854600" w:rsidP="00F26A4A">
            <w:pPr>
              <w:spacing w:line="259" w:lineRule="auto"/>
              <w:rPr>
                <w:rFonts w:ascii="Arial" w:eastAsia="Calibri" w:hAnsi="Arial" w:cs="Arial"/>
                <w:iCs/>
                <w:color w:val="000000" w:themeColor="text1"/>
              </w:rPr>
            </w:pPr>
          </w:p>
          <w:p w14:paraId="70296B41" w14:textId="77777777" w:rsidR="00D149DE" w:rsidRPr="00854600" w:rsidRDefault="00D149DE" w:rsidP="00F26A4A">
            <w:pPr>
              <w:spacing w:line="259" w:lineRule="auto"/>
              <w:rPr>
                <w:rFonts w:ascii="Arial" w:eastAsia="Calibri" w:hAnsi="Arial" w:cs="Arial"/>
                <w:iCs/>
                <w:color w:val="000000" w:themeColor="text1"/>
              </w:rPr>
            </w:pPr>
          </w:p>
          <w:p w14:paraId="0E33DA18" w14:textId="000493E7" w:rsidR="00A0497C" w:rsidRPr="00854600" w:rsidRDefault="00A0497C" w:rsidP="00F26A4A">
            <w:pPr>
              <w:spacing w:line="259" w:lineRule="auto"/>
              <w:rPr>
                <w:rFonts w:ascii="Arial" w:eastAsia="Calibri" w:hAnsi="Arial" w:cs="Arial"/>
                <w:b/>
                <w:bCs/>
                <w:iCs/>
                <w:color w:val="000000" w:themeColor="text1"/>
              </w:rPr>
            </w:pPr>
            <w:r w:rsidRPr="00854600">
              <w:rPr>
                <w:rFonts w:ascii="Arial" w:eastAsia="Calibri" w:hAnsi="Arial" w:cs="Arial"/>
                <w:b/>
                <w:bCs/>
                <w:iCs/>
                <w:color w:val="000000" w:themeColor="text1"/>
              </w:rPr>
              <w:t xml:space="preserve">Senior Leadership Team and subject leads </w:t>
            </w:r>
          </w:p>
          <w:p w14:paraId="4AAABEFD" w14:textId="77777777" w:rsidR="00D149DE" w:rsidRPr="00854600" w:rsidRDefault="00D149DE" w:rsidP="00F26A4A">
            <w:pPr>
              <w:spacing w:line="259" w:lineRule="auto"/>
              <w:rPr>
                <w:rFonts w:ascii="Arial" w:eastAsia="Calibri" w:hAnsi="Arial" w:cs="Arial"/>
                <w:b/>
                <w:bCs/>
                <w:iCs/>
                <w:color w:val="000000" w:themeColor="text1"/>
              </w:rPr>
            </w:pPr>
          </w:p>
          <w:p w14:paraId="76427D38" w14:textId="136DC0FD" w:rsidR="00A0497C" w:rsidRPr="00854600" w:rsidRDefault="00A0497C" w:rsidP="00F26A4A">
            <w:pPr>
              <w:spacing w:line="259" w:lineRule="auto"/>
              <w:rPr>
                <w:rFonts w:ascii="Arial" w:eastAsia="Calibri" w:hAnsi="Arial" w:cs="Arial"/>
                <w:iCs/>
                <w:color w:val="000000" w:themeColor="text1"/>
              </w:rPr>
            </w:pPr>
            <w:r w:rsidRPr="00854600">
              <w:rPr>
                <w:rFonts w:ascii="Arial" w:eastAsia="Calibri" w:hAnsi="Arial" w:cs="Arial"/>
                <w:iCs/>
                <w:color w:val="000000" w:themeColor="text1"/>
              </w:rPr>
              <w:t>Our Senior Leadership Team and Subject Leads will:</w:t>
            </w:r>
          </w:p>
          <w:p w14:paraId="74915969" w14:textId="77777777" w:rsidR="00D149DE" w:rsidRPr="00854600" w:rsidRDefault="00D149DE" w:rsidP="00F26A4A">
            <w:pPr>
              <w:spacing w:line="259" w:lineRule="auto"/>
              <w:rPr>
                <w:rFonts w:ascii="Arial" w:eastAsia="Calibri" w:hAnsi="Arial" w:cs="Arial"/>
                <w:b/>
                <w:bCs/>
                <w:iCs/>
                <w:color w:val="000000" w:themeColor="text1"/>
                <w:lang w:val="en-US"/>
              </w:rPr>
            </w:pPr>
          </w:p>
          <w:p w14:paraId="6FCAB784" w14:textId="77777777" w:rsidR="00A0497C" w:rsidRPr="00854600" w:rsidRDefault="00A0497C" w:rsidP="00F26A4A">
            <w:pPr>
              <w:pStyle w:val="ListParagraph"/>
              <w:numPr>
                <w:ilvl w:val="0"/>
                <w:numId w:val="5"/>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 xml:space="preserve">provide training and support to our other staff. </w:t>
            </w:r>
          </w:p>
          <w:p w14:paraId="4EEF2BA1" w14:textId="3A756832" w:rsidR="00A0497C" w:rsidRPr="00854600" w:rsidRDefault="00E50542" w:rsidP="00F26A4A">
            <w:pPr>
              <w:pStyle w:val="ListParagraph"/>
              <w:numPr>
                <w:ilvl w:val="0"/>
                <w:numId w:val="5"/>
              </w:numPr>
              <w:spacing w:line="259" w:lineRule="auto"/>
              <w:contextualSpacing/>
              <w:rPr>
                <w:rFonts w:ascii="Arial" w:hAnsi="Arial" w:cs="Arial"/>
                <w:iCs/>
                <w:color w:val="000000" w:themeColor="text1"/>
                <w:sz w:val="24"/>
                <w:szCs w:val="24"/>
                <w:lang w:val="en-US"/>
              </w:rPr>
            </w:pPr>
            <w:r>
              <w:rPr>
                <w:rFonts w:ascii="Arial" w:eastAsia="Calibri" w:hAnsi="Arial" w:cs="Arial"/>
                <w:iCs/>
                <w:color w:val="000000" w:themeColor="text1"/>
                <w:sz w:val="24"/>
                <w:szCs w:val="24"/>
              </w:rPr>
              <w:t>support the Heads of School</w:t>
            </w:r>
            <w:r w:rsidR="00A0497C" w:rsidRPr="00854600">
              <w:rPr>
                <w:rFonts w:ascii="Arial" w:eastAsia="Calibri" w:hAnsi="Arial" w:cs="Arial"/>
                <w:iCs/>
                <w:color w:val="000000" w:themeColor="text1"/>
                <w:sz w:val="24"/>
                <w:szCs w:val="24"/>
              </w:rPr>
              <w:t xml:space="preserve"> in the quality assurance of the final teacher assessed grades. </w:t>
            </w:r>
          </w:p>
          <w:p w14:paraId="48698FE3" w14:textId="77777777" w:rsidR="00A0497C" w:rsidRPr="00854600" w:rsidRDefault="00A0497C" w:rsidP="00F26A4A">
            <w:pPr>
              <w:pStyle w:val="ListParagraph"/>
              <w:numPr>
                <w:ilvl w:val="0"/>
                <w:numId w:val="5"/>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ensure an effective approach within and across departments and authenticating the preliminary outcome from single teacher subjects.</w:t>
            </w:r>
          </w:p>
          <w:p w14:paraId="14C1CD7C" w14:textId="77777777" w:rsidR="00A0497C" w:rsidRPr="00854600" w:rsidRDefault="00A0497C" w:rsidP="00F26A4A">
            <w:pPr>
              <w:pStyle w:val="ListParagraph"/>
              <w:numPr>
                <w:ilvl w:val="0"/>
                <w:numId w:val="5"/>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 xml:space="preserve">be responsible for ensuring staff have a clear understanding of the internal and external quality assurance processes and their role within it. </w:t>
            </w:r>
          </w:p>
          <w:p w14:paraId="69F4D59A" w14:textId="77777777" w:rsidR="00A0497C" w:rsidRPr="00854600" w:rsidRDefault="00A0497C" w:rsidP="00F26A4A">
            <w:pPr>
              <w:pStyle w:val="ListParagraph"/>
              <w:numPr>
                <w:ilvl w:val="0"/>
                <w:numId w:val="5"/>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ensure that all teachers within their department make consistent judgements about student evidence in deriving a grade.</w:t>
            </w:r>
          </w:p>
          <w:p w14:paraId="70B360B1" w14:textId="77777777" w:rsidR="00A0497C" w:rsidRPr="00854600" w:rsidRDefault="00A0497C" w:rsidP="00F26A4A">
            <w:pPr>
              <w:pStyle w:val="ListParagraph"/>
              <w:numPr>
                <w:ilvl w:val="0"/>
                <w:numId w:val="5"/>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 xml:space="preserve">ensure all staff conduct assessments under the appropriate levels of control with reference to guidance provided by the Joint Council for Qualifications. </w:t>
            </w:r>
          </w:p>
          <w:p w14:paraId="2C9147C9" w14:textId="77777777" w:rsidR="00A0497C" w:rsidRPr="00854600" w:rsidRDefault="00A0497C" w:rsidP="00F26A4A">
            <w:pPr>
              <w:pStyle w:val="ListParagraph"/>
              <w:numPr>
                <w:ilvl w:val="0"/>
                <w:numId w:val="5"/>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ensure teachers have the information required to make accurate and fair judgments.</w:t>
            </w:r>
          </w:p>
          <w:p w14:paraId="5C7BA9A2" w14:textId="77777777" w:rsidR="00A0497C" w:rsidRPr="00854600" w:rsidRDefault="00A0497C" w:rsidP="00F26A4A">
            <w:pPr>
              <w:pStyle w:val="ListParagraph"/>
              <w:numPr>
                <w:ilvl w:val="0"/>
                <w:numId w:val="5"/>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ensure that a Subject Lead Checklist is completed for each qualification that they are submitting.</w:t>
            </w:r>
          </w:p>
          <w:p w14:paraId="0F278DDC" w14:textId="77777777" w:rsidR="00A0497C" w:rsidRPr="00854600" w:rsidRDefault="00A0497C" w:rsidP="00F26A4A">
            <w:pPr>
              <w:pStyle w:val="ListParagraph"/>
              <w:spacing w:line="259" w:lineRule="auto"/>
              <w:rPr>
                <w:rFonts w:ascii="Arial" w:hAnsi="Arial" w:cs="Arial"/>
                <w:iCs/>
                <w:color w:val="000000" w:themeColor="text1"/>
                <w:sz w:val="24"/>
                <w:szCs w:val="24"/>
                <w:lang w:val="en-US"/>
              </w:rPr>
            </w:pPr>
          </w:p>
          <w:p w14:paraId="7B79FADF" w14:textId="7C6E34DA" w:rsidR="00A0497C" w:rsidRPr="00854600" w:rsidRDefault="00A0497C" w:rsidP="00F26A4A">
            <w:pPr>
              <w:spacing w:line="259" w:lineRule="auto"/>
              <w:rPr>
                <w:rFonts w:ascii="Arial" w:hAnsi="Arial" w:cs="Arial"/>
                <w:b/>
                <w:bCs/>
                <w:iCs/>
              </w:rPr>
            </w:pPr>
            <w:r w:rsidRPr="00854600">
              <w:rPr>
                <w:rFonts w:ascii="Arial" w:eastAsia="Calibri" w:hAnsi="Arial" w:cs="Arial"/>
                <w:b/>
                <w:bCs/>
                <w:iCs/>
                <w:color w:val="000000" w:themeColor="text1"/>
              </w:rPr>
              <w:t>Teachers/</w:t>
            </w:r>
            <w:r w:rsidRPr="00854600">
              <w:rPr>
                <w:rFonts w:ascii="Arial" w:hAnsi="Arial" w:cs="Arial"/>
                <w:b/>
                <w:bCs/>
                <w:iCs/>
              </w:rPr>
              <w:t xml:space="preserve"> Specialist Teacher</w:t>
            </w:r>
            <w:r w:rsidR="00D149DE" w:rsidRPr="00854600">
              <w:rPr>
                <w:rFonts w:ascii="Arial" w:hAnsi="Arial" w:cs="Arial"/>
                <w:b/>
                <w:bCs/>
                <w:iCs/>
              </w:rPr>
              <w:t>s</w:t>
            </w:r>
            <w:r w:rsidRPr="00854600">
              <w:rPr>
                <w:rFonts w:ascii="Arial" w:hAnsi="Arial" w:cs="Arial"/>
                <w:b/>
                <w:bCs/>
                <w:iCs/>
              </w:rPr>
              <w:t>/SENC</w:t>
            </w:r>
            <w:r w:rsidR="00D149DE" w:rsidRPr="00854600">
              <w:rPr>
                <w:rFonts w:ascii="Arial" w:hAnsi="Arial" w:cs="Arial"/>
                <w:b/>
                <w:bCs/>
                <w:iCs/>
              </w:rPr>
              <w:t>o</w:t>
            </w:r>
          </w:p>
          <w:p w14:paraId="13A223D7" w14:textId="77777777" w:rsidR="00D149DE" w:rsidRPr="00854600" w:rsidRDefault="00D149DE" w:rsidP="00F26A4A">
            <w:pPr>
              <w:spacing w:line="259" w:lineRule="auto"/>
              <w:rPr>
                <w:rFonts w:ascii="Arial" w:eastAsia="Calibri" w:hAnsi="Arial" w:cs="Arial"/>
                <w:b/>
                <w:bCs/>
                <w:iCs/>
                <w:color w:val="000000" w:themeColor="text1"/>
                <w:lang w:val="en-US"/>
              </w:rPr>
            </w:pPr>
          </w:p>
          <w:p w14:paraId="119A47EF" w14:textId="2AEE93D2" w:rsidR="00A0497C" w:rsidRPr="00854600" w:rsidRDefault="00A0497C" w:rsidP="00F26A4A">
            <w:pPr>
              <w:spacing w:line="259" w:lineRule="auto"/>
              <w:contextualSpacing/>
              <w:rPr>
                <w:rFonts w:ascii="Arial" w:hAnsi="Arial" w:cs="Arial"/>
                <w:iCs/>
                <w:color w:val="000000" w:themeColor="text1"/>
              </w:rPr>
            </w:pPr>
            <w:r w:rsidRPr="00854600">
              <w:rPr>
                <w:rFonts w:ascii="Arial" w:hAnsi="Arial" w:cs="Arial"/>
                <w:iCs/>
                <w:color w:val="000000" w:themeColor="text1"/>
              </w:rPr>
              <w:t>Our teachers, specialist teachers and SENCo will:</w:t>
            </w:r>
          </w:p>
          <w:p w14:paraId="1DA9A640" w14:textId="77777777" w:rsidR="00D149DE" w:rsidRPr="00854600" w:rsidRDefault="00D149DE" w:rsidP="00F26A4A">
            <w:pPr>
              <w:spacing w:line="259" w:lineRule="auto"/>
              <w:contextualSpacing/>
              <w:rPr>
                <w:rFonts w:ascii="Arial" w:hAnsi="Arial" w:cs="Arial"/>
                <w:iCs/>
                <w:color w:val="000000" w:themeColor="text1"/>
              </w:rPr>
            </w:pPr>
          </w:p>
          <w:p w14:paraId="66C6464E" w14:textId="5512D352" w:rsidR="00A0497C" w:rsidRPr="00854600" w:rsidRDefault="00A0497C" w:rsidP="00F26A4A">
            <w:pPr>
              <w:pStyle w:val="ListParagraph"/>
              <w:numPr>
                <w:ilvl w:val="0"/>
                <w:numId w:val="4"/>
              </w:numPr>
              <w:spacing w:line="259" w:lineRule="auto"/>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ensure they c</w:t>
            </w:r>
            <w:r w:rsidR="00F7642F">
              <w:rPr>
                <w:rFonts w:ascii="Arial" w:eastAsia="Calibri" w:hAnsi="Arial" w:cs="Arial"/>
                <w:iCs/>
                <w:color w:val="000000" w:themeColor="text1"/>
                <w:sz w:val="24"/>
                <w:szCs w:val="24"/>
              </w:rPr>
              <w:t>onduct assessments under our school</w:t>
            </w:r>
            <w:r w:rsidRPr="00854600">
              <w:rPr>
                <w:rFonts w:ascii="Arial" w:eastAsia="Calibri" w:hAnsi="Arial" w:cs="Arial"/>
                <w:iCs/>
                <w:color w:val="000000" w:themeColor="text1"/>
                <w:sz w:val="24"/>
                <w:szCs w:val="24"/>
              </w:rPr>
              <w:t>’s appropriate levels of control and have sufficient</w:t>
            </w:r>
            <w:r w:rsidR="00F7642F">
              <w:rPr>
                <w:rFonts w:ascii="Arial" w:eastAsia="Calibri" w:hAnsi="Arial" w:cs="Arial"/>
                <w:iCs/>
                <w:color w:val="000000" w:themeColor="text1"/>
                <w:sz w:val="24"/>
                <w:szCs w:val="24"/>
              </w:rPr>
              <w:t xml:space="preserve"> evidence, in line with this school p</w:t>
            </w:r>
            <w:r w:rsidRPr="00854600">
              <w:rPr>
                <w:rFonts w:ascii="Arial" w:eastAsia="Calibri" w:hAnsi="Arial" w:cs="Arial"/>
                <w:iCs/>
                <w:color w:val="000000" w:themeColor="text1"/>
                <w:sz w:val="24"/>
                <w:szCs w:val="24"/>
              </w:rPr>
              <w:t>olicy and guidance from the Joint Council for Qualifications, to provide teacher assessed grades for each student they have entered for a qualification.</w:t>
            </w:r>
          </w:p>
          <w:p w14:paraId="5F841E29" w14:textId="77777777" w:rsidR="00A0497C" w:rsidRPr="00854600" w:rsidRDefault="00A0497C" w:rsidP="00F26A4A">
            <w:pPr>
              <w:pStyle w:val="ListParagraph"/>
              <w:numPr>
                <w:ilvl w:val="0"/>
                <w:numId w:val="4"/>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 xml:space="preserve">ensure that the teacher assessed grade they assign to each student is a fair, valid and reliable reflection of the assessed evidence available for each student. </w:t>
            </w:r>
          </w:p>
          <w:p w14:paraId="6A860673" w14:textId="77777777" w:rsidR="00A0497C" w:rsidRPr="00854600" w:rsidRDefault="00A0497C" w:rsidP="00F26A4A">
            <w:pPr>
              <w:pStyle w:val="ListParagraph"/>
              <w:numPr>
                <w:ilvl w:val="0"/>
                <w:numId w:val="4"/>
              </w:numPr>
              <w:spacing w:line="259" w:lineRule="auto"/>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make judgements based on what each student has been taught and what they have been assessed on, as outlined in the section on grading in the main JCQ guidance</w:t>
            </w:r>
            <w:r w:rsidRPr="00854600">
              <w:rPr>
                <w:rFonts w:ascii="Arial" w:eastAsia="Calibri" w:hAnsi="Arial" w:cs="Arial"/>
                <w:b/>
                <w:bCs/>
                <w:iCs/>
                <w:color w:val="000000" w:themeColor="text1"/>
                <w:sz w:val="24"/>
                <w:szCs w:val="24"/>
              </w:rPr>
              <w:t>.</w:t>
            </w:r>
          </w:p>
          <w:p w14:paraId="32B257C6" w14:textId="77777777" w:rsidR="00A0497C" w:rsidRPr="00854600" w:rsidRDefault="00A0497C" w:rsidP="00F26A4A">
            <w:pPr>
              <w:pStyle w:val="ListParagraph"/>
              <w:numPr>
                <w:ilvl w:val="0"/>
                <w:numId w:val="4"/>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 xml:space="preserve">produce an Assessment Record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   </w:t>
            </w:r>
          </w:p>
          <w:p w14:paraId="7EDE1347" w14:textId="105B9941" w:rsidR="00A0497C" w:rsidRPr="00854600" w:rsidRDefault="00A0497C" w:rsidP="00F26A4A">
            <w:pPr>
              <w:pStyle w:val="ListParagraph"/>
              <w:numPr>
                <w:ilvl w:val="0"/>
                <w:numId w:val="4"/>
              </w:numPr>
              <w:spacing w:line="259" w:lineRule="auto"/>
              <w:contextualSpacing/>
              <w:rPr>
                <w:rFonts w:ascii="Arial" w:hAnsi="Arial" w:cs="Arial"/>
                <w:iCs/>
                <w:color w:val="000000" w:themeColor="text1"/>
                <w:sz w:val="24"/>
                <w:szCs w:val="24"/>
                <w:lang w:val="en-US"/>
              </w:rPr>
            </w:pPr>
            <w:r w:rsidRPr="00854600">
              <w:rPr>
                <w:rFonts w:ascii="Arial" w:eastAsia="Calibri" w:hAnsi="Arial" w:cs="Arial"/>
                <w:iCs/>
                <w:color w:val="000000" w:themeColor="text1"/>
                <w:sz w:val="24"/>
                <w:szCs w:val="24"/>
              </w:rPr>
              <w:t>securely store and be able to retrieve sufficient evidence to justify their decisions.</w:t>
            </w:r>
          </w:p>
          <w:p w14:paraId="25130857" w14:textId="49B709FC" w:rsidR="00D149DE" w:rsidRPr="00854600" w:rsidRDefault="00D149DE" w:rsidP="00D149DE">
            <w:pPr>
              <w:spacing w:line="259" w:lineRule="auto"/>
              <w:contextualSpacing/>
              <w:rPr>
                <w:rFonts w:ascii="Arial" w:hAnsi="Arial" w:cs="Arial"/>
                <w:iCs/>
                <w:color w:val="000000" w:themeColor="text1"/>
                <w:lang w:val="en-US"/>
              </w:rPr>
            </w:pPr>
          </w:p>
          <w:p w14:paraId="0E06EED4" w14:textId="3B04EC2B" w:rsidR="00D149DE" w:rsidRPr="00854600" w:rsidRDefault="00D149DE" w:rsidP="00D149DE">
            <w:pPr>
              <w:spacing w:line="259" w:lineRule="auto"/>
              <w:contextualSpacing/>
              <w:rPr>
                <w:rFonts w:ascii="Arial" w:hAnsi="Arial" w:cs="Arial"/>
                <w:iCs/>
                <w:color w:val="000000" w:themeColor="text1"/>
                <w:lang w:val="en-US"/>
              </w:rPr>
            </w:pPr>
          </w:p>
          <w:p w14:paraId="46E50D74" w14:textId="5C420131" w:rsidR="00D149DE" w:rsidRPr="00854600" w:rsidRDefault="00D149DE" w:rsidP="00D149DE">
            <w:pPr>
              <w:spacing w:line="259" w:lineRule="auto"/>
              <w:contextualSpacing/>
              <w:rPr>
                <w:rFonts w:ascii="Arial" w:hAnsi="Arial" w:cs="Arial"/>
                <w:iCs/>
                <w:color w:val="000000" w:themeColor="text1"/>
                <w:lang w:val="en-US"/>
              </w:rPr>
            </w:pPr>
          </w:p>
          <w:p w14:paraId="6B349DC6" w14:textId="77777777" w:rsidR="00D149DE" w:rsidRPr="00854600" w:rsidRDefault="00D149DE" w:rsidP="00D149DE">
            <w:pPr>
              <w:spacing w:line="259" w:lineRule="auto"/>
              <w:contextualSpacing/>
              <w:rPr>
                <w:rFonts w:ascii="Arial" w:hAnsi="Arial" w:cs="Arial"/>
                <w:iCs/>
                <w:color w:val="000000" w:themeColor="text1"/>
                <w:lang w:val="en-US"/>
              </w:rPr>
            </w:pPr>
          </w:p>
          <w:p w14:paraId="28968E85" w14:textId="77777777" w:rsidR="00A0497C" w:rsidRPr="00854600" w:rsidRDefault="00A0497C" w:rsidP="00F26A4A">
            <w:pPr>
              <w:spacing w:line="259" w:lineRule="auto"/>
              <w:rPr>
                <w:rFonts w:ascii="Arial" w:hAnsi="Arial" w:cs="Arial"/>
                <w:iCs/>
                <w:color w:val="000000" w:themeColor="text1"/>
                <w:lang w:val="en-US"/>
              </w:rPr>
            </w:pPr>
          </w:p>
          <w:p w14:paraId="32E64462" w14:textId="77777777" w:rsidR="00A0497C" w:rsidRPr="00854600" w:rsidRDefault="00A0497C" w:rsidP="00F26A4A">
            <w:pPr>
              <w:spacing w:line="259" w:lineRule="auto"/>
              <w:rPr>
                <w:rFonts w:ascii="Arial" w:eastAsia="Calibri" w:hAnsi="Arial" w:cs="Arial"/>
                <w:b/>
                <w:bCs/>
                <w:iCs/>
                <w:color w:val="000000" w:themeColor="text1"/>
                <w:lang w:val="en-US"/>
              </w:rPr>
            </w:pPr>
            <w:r w:rsidRPr="00854600">
              <w:rPr>
                <w:rFonts w:ascii="Arial" w:eastAsia="Calibri" w:hAnsi="Arial" w:cs="Arial"/>
                <w:b/>
                <w:bCs/>
                <w:iCs/>
                <w:color w:val="000000" w:themeColor="text1"/>
              </w:rPr>
              <w:t>Examinations Officer</w:t>
            </w:r>
          </w:p>
          <w:p w14:paraId="46DA22B1" w14:textId="77777777" w:rsidR="00A0497C" w:rsidRPr="00854600" w:rsidRDefault="00A0497C" w:rsidP="00F26A4A">
            <w:pPr>
              <w:spacing w:line="259" w:lineRule="auto"/>
              <w:contextualSpacing/>
              <w:rPr>
                <w:rFonts w:ascii="Arial" w:hAnsi="Arial" w:cs="Arial"/>
                <w:iCs/>
                <w:color w:val="000000" w:themeColor="text1"/>
              </w:rPr>
            </w:pPr>
            <w:r w:rsidRPr="00854600">
              <w:rPr>
                <w:rFonts w:ascii="Arial" w:hAnsi="Arial" w:cs="Arial"/>
                <w:iCs/>
                <w:color w:val="000000" w:themeColor="text1"/>
              </w:rPr>
              <w:t>Our Examinations Officer will:</w:t>
            </w:r>
          </w:p>
          <w:p w14:paraId="5AA88CA1" w14:textId="39B8B8AD" w:rsidR="00A0497C" w:rsidRPr="00C63714" w:rsidRDefault="00A0497C" w:rsidP="00F26A4A">
            <w:pPr>
              <w:pStyle w:val="ListParagraph"/>
              <w:numPr>
                <w:ilvl w:val="0"/>
                <w:numId w:val="13"/>
              </w:numPr>
              <w:spacing w:line="259" w:lineRule="auto"/>
              <w:contextualSpacing/>
              <w:rPr>
                <w:rFonts w:ascii="Arial" w:eastAsia="Calibri" w:hAnsi="Arial" w:cs="Arial"/>
                <w:color w:val="000000" w:themeColor="text1"/>
                <w:sz w:val="24"/>
                <w:szCs w:val="24"/>
              </w:rPr>
            </w:pPr>
            <w:r w:rsidRPr="00854600">
              <w:rPr>
                <w:rFonts w:ascii="Arial" w:eastAsia="Calibri" w:hAnsi="Arial" w:cs="Arial"/>
                <w:iCs/>
                <w:color w:val="000000" w:themeColor="text1"/>
                <w:sz w:val="24"/>
                <w:szCs w:val="24"/>
              </w:rPr>
              <w:t>be responsible for the administration of our final teacher assessed grades</w:t>
            </w:r>
            <w:r w:rsidR="00E50542">
              <w:rPr>
                <w:rFonts w:ascii="Arial" w:eastAsia="Calibri" w:hAnsi="Arial" w:cs="Arial"/>
                <w:iCs/>
                <w:color w:val="000000" w:themeColor="text1"/>
                <w:sz w:val="24"/>
                <w:szCs w:val="24"/>
              </w:rPr>
              <w:t>, liaise with exam boards/JCQ and disseminate key information, submission of final grades</w:t>
            </w:r>
            <w:r w:rsidRPr="00854600">
              <w:rPr>
                <w:rFonts w:ascii="Arial" w:eastAsia="Calibri" w:hAnsi="Arial" w:cs="Arial"/>
                <w:iCs/>
                <w:color w:val="000000" w:themeColor="text1"/>
                <w:sz w:val="24"/>
                <w:szCs w:val="24"/>
              </w:rPr>
              <w:t xml:space="preserve"> and for managing the post-results services.</w:t>
            </w:r>
            <w:r w:rsidRPr="00854600">
              <w:rPr>
                <w:rFonts w:ascii="Arial" w:eastAsia="Calibri" w:hAnsi="Arial" w:cs="Arial"/>
                <w:color w:val="000000" w:themeColor="text1"/>
                <w:sz w:val="24"/>
                <w:szCs w:val="24"/>
              </w:rPr>
              <w:t xml:space="preserve">  </w:t>
            </w:r>
          </w:p>
        </w:tc>
      </w:tr>
    </w:tbl>
    <w:p w14:paraId="078C9839" w14:textId="77777777" w:rsidR="00A0497C" w:rsidRPr="00854600" w:rsidRDefault="00A0497C" w:rsidP="00A0497C">
      <w:pPr>
        <w:rPr>
          <w:rFonts w:ascii="Arial" w:eastAsia="Calibri" w:hAnsi="Arial" w:cs="Arial"/>
          <w:b/>
          <w:bCs/>
          <w:color w:val="000000" w:themeColor="text1"/>
        </w:rPr>
      </w:pPr>
    </w:p>
    <w:p w14:paraId="3CD3E124" w14:textId="73532D8D" w:rsidR="00A0497C" w:rsidRPr="00854600" w:rsidRDefault="00A0497C" w:rsidP="00D149DE">
      <w:pPr>
        <w:rPr>
          <w:rFonts w:ascii="Arial" w:eastAsia="Calibri" w:hAnsi="Arial" w:cs="Arial"/>
          <w:b/>
          <w:bCs/>
          <w:color w:val="000000" w:themeColor="text1"/>
        </w:rPr>
      </w:pPr>
      <w:r w:rsidRPr="00854600">
        <w:rPr>
          <w:rFonts w:ascii="Arial" w:hAnsi="Arial" w:cs="Arial"/>
          <w:b/>
        </w:rPr>
        <w:t>Training, support and guidance</w:t>
      </w:r>
    </w:p>
    <w:p w14:paraId="2770F121" w14:textId="538E6E34" w:rsidR="00A0497C" w:rsidRPr="00854600" w:rsidRDefault="00C241A9" w:rsidP="00A0497C">
      <w:pPr>
        <w:pStyle w:val="StdPara"/>
        <w:rPr>
          <w:rFonts w:ascii="Arial" w:hAnsi="Arial" w:cs="Arial"/>
        </w:rPr>
      </w:pPr>
      <w:r>
        <w:rPr>
          <w:rFonts w:ascii="Arial" w:hAnsi="Arial" w:cs="Arial"/>
        </w:rPr>
        <w:t xml:space="preserve">This section of our </w:t>
      </w:r>
      <w:r w:rsidR="00A0497C" w:rsidRPr="00854600">
        <w:rPr>
          <w:rFonts w:ascii="Arial" w:hAnsi="Arial" w:cs="Arial"/>
        </w:rPr>
        <w:t>Policy outlines the training, s</w:t>
      </w:r>
      <w:r w:rsidR="00F7642F">
        <w:rPr>
          <w:rFonts w:ascii="Arial" w:hAnsi="Arial" w:cs="Arial"/>
        </w:rPr>
        <w:t>upport and guidance that our school</w:t>
      </w:r>
      <w:r w:rsidR="00A0497C" w:rsidRPr="00854600">
        <w:rPr>
          <w:rFonts w:ascii="Arial" w:hAnsi="Arial" w:cs="Arial"/>
        </w:rPr>
        <w:t xml:space="preserve"> will provide to those determining teacher assessed grades this year. </w:t>
      </w:r>
    </w:p>
    <w:p w14:paraId="32DF4AAB" w14:textId="77777777" w:rsidR="00A0497C" w:rsidRPr="00854600" w:rsidRDefault="00A0497C" w:rsidP="00A0497C">
      <w:pPr>
        <w:rPr>
          <w:rFonts w:ascii="Arial" w:eastAsia="Calibri" w:hAnsi="Arial" w:cs="Arial"/>
          <w:color w:val="000000" w:themeColor="text1"/>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D1FC8" w:rsidRPr="00854600" w14:paraId="23A3BCE6" w14:textId="77777777" w:rsidTr="001D1FC8">
        <w:tc>
          <w:tcPr>
            <w:tcW w:w="5000" w:type="pct"/>
          </w:tcPr>
          <w:p w14:paraId="53A117C1" w14:textId="29267727" w:rsidR="00A0497C" w:rsidRPr="00854600" w:rsidRDefault="00A0497C" w:rsidP="00F26A4A">
            <w:pPr>
              <w:rPr>
                <w:rFonts w:ascii="Arial" w:eastAsia="Calibri" w:hAnsi="Arial" w:cs="Arial"/>
              </w:rPr>
            </w:pPr>
            <w:r w:rsidRPr="00854600">
              <w:rPr>
                <w:rFonts w:ascii="Arial" w:eastAsia="Calibri" w:hAnsi="Arial" w:cs="Arial"/>
              </w:rPr>
              <w:t>This section provides</w:t>
            </w:r>
            <w:r w:rsidR="00C241A9">
              <w:rPr>
                <w:rFonts w:ascii="Arial" w:eastAsia="Calibri" w:hAnsi="Arial" w:cs="Arial"/>
              </w:rPr>
              <w:t xml:space="preserve"> details of the approach our school</w:t>
            </w:r>
            <w:r w:rsidRPr="00854600">
              <w:rPr>
                <w:rFonts w:ascii="Arial" w:eastAsia="Calibri" w:hAnsi="Arial" w:cs="Arial"/>
              </w:rPr>
              <w:t xml:space="preserve"> will take to</w:t>
            </w:r>
            <w:r w:rsidRPr="00854600">
              <w:rPr>
                <w:rFonts w:ascii="Arial" w:eastAsia="Calibri" w:hAnsi="Arial" w:cs="Arial"/>
                <w:iCs/>
              </w:rPr>
              <w:t xml:space="preserve"> training, support and guidance in determining teacher assessed grades this year</w:t>
            </w:r>
          </w:p>
          <w:p w14:paraId="66193854" w14:textId="77777777" w:rsidR="00A0497C" w:rsidRPr="00854600" w:rsidRDefault="00A0497C" w:rsidP="00F26A4A">
            <w:pPr>
              <w:rPr>
                <w:rFonts w:ascii="Arial" w:eastAsia="Calibri" w:hAnsi="Arial" w:cs="Arial"/>
              </w:rPr>
            </w:pPr>
          </w:p>
          <w:p w14:paraId="7092D9F6" w14:textId="2E7F17EF" w:rsidR="00A0497C" w:rsidRPr="00854600" w:rsidRDefault="00A0497C" w:rsidP="00F26A4A">
            <w:pPr>
              <w:pStyle w:val="ListParagraph"/>
              <w:numPr>
                <w:ilvl w:val="0"/>
                <w:numId w:val="13"/>
              </w:numPr>
              <w:contextualSpacing/>
              <w:rPr>
                <w:rFonts w:ascii="Arial" w:eastAsia="Calibri" w:hAnsi="Arial" w:cs="Arial"/>
                <w:sz w:val="24"/>
                <w:szCs w:val="24"/>
              </w:rPr>
            </w:pPr>
            <w:r w:rsidRPr="00854600">
              <w:rPr>
                <w:rFonts w:ascii="Arial" w:eastAsia="Calibri" w:hAnsi="Arial" w:cs="Arial"/>
                <w:iCs/>
                <w:sz w:val="24"/>
                <w:szCs w:val="24"/>
              </w:rPr>
              <w:t xml:space="preserve">Teachers involved </w:t>
            </w:r>
            <w:r w:rsidR="00E50542">
              <w:rPr>
                <w:rFonts w:ascii="Arial" w:eastAsia="Calibri" w:hAnsi="Arial" w:cs="Arial"/>
                <w:iCs/>
                <w:sz w:val="24"/>
                <w:szCs w:val="24"/>
              </w:rPr>
              <w:t xml:space="preserve">in </w:t>
            </w:r>
            <w:r w:rsidR="0028133E">
              <w:rPr>
                <w:rFonts w:ascii="Arial" w:eastAsia="Calibri" w:hAnsi="Arial" w:cs="Arial"/>
                <w:iCs/>
                <w:sz w:val="24"/>
                <w:szCs w:val="24"/>
              </w:rPr>
              <w:t>determining grades in our s</w:t>
            </w:r>
            <w:r w:rsidR="00E50542">
              <w:rPr>
                <w:rFonts w:ascii="Arial" w:eastAsia="Calibri" w:hAnsi="Arial" w:cs="Arial"/>
                <w:iCs/>
                <w:sz w:val="24"/>
                <w:szCs w:val="24"/>
              </w:rPr>
              <w:t>chool</w:t>
            </w:r>
            <w:r w:rsidRPr="00854600">
              <w:rPr>
                <w:rFonts w:ascii="Arial" w:eastAsia="Calibri" w:hAnsi="Arial" w:cs="Arial"/>
                <w:iCs/>
                <w:sz w:val="24"/>
                <w:szCs w:val="24"/>
              </w:rPr>
              <w:t xml:space="preserve"> will attend any </w:t>
            </w:r>
            <w:r w:rsidR="00E50542">
              <w:rPr>
                <w:rFonts w:ascii="Arial" w:eastAsia="Calibri" w:hAnsi="Arial" w:cs="Arial"/>
                <w:iCs/>
                <w:sz w:val="24"/>
                <w:szCs w:val="24"/>
              </w:rPr>
              <w:t>school</w:t>
            </w:r>
            <w:r w:rsidRPr="00854600">
              <w:rPr>
                <w:rFonts w:ascii="Arial" w:eastAsia="Calibri" w:hAnsi="Arial" w:cs="Arial"/>
                <w:iCs/>
                <w:sz w:val="24"/>
                <w:szCs w:val="24"/>
              </w:rPr>
              <w:t>-based training to help achieve consisten</w:t>
            </w:r>
            <w:r w:rsidR="0028133E">
              <w:rPr>
                <w:rFonts w:ascii="Arial" w:eastAsia="Calibri" w:hAnsi="Arial" w:cs="Arial"/>
                <w:iCs/>
                <w:sz w:val="24"/>
                <w:szCs w:val="24"/>
              </w:rPr>
              <w:t>cy and fairness to all students and to ensure understanding of this policy and process.</w:t>
            </w:r>
          </w:p>
          <w:p w14:paraId="4CC09E57" w14:textId="79889BFE" w:rsidR="00A0497C" w:rsidRPr="00854600" w:rsidRDefault="00A0497C" w:rsidP="00F26A4A">
            <w:pPr>
              <w:pStyle w:val="ListParagraph"/>
              <w:numPr>
                <w:ilvl w:val="0"/>
                <w:numId w:val="13"/>
              </w:numPr>
              <w:contextualSpacing/>
              <w:rPr>
                <w:rFonts w:ascii="Arial" w:eastAsia="Calibri" w:hAnsi="Arial" w:cs="Arial"/>
                <w:iCs/>
                <w:sz w:val="24"/>
                <w:szCs w:val="24"/>
              </w:rPr>
            </w:pPr>
            <w:r w:rsidRPr="00854600">
              <w:rPr>
                <w:rFonts w:ascii="Arial" w:eastAsia="Calibri" w:hAnsi="Arial" w:cs="Arial"/>
                <w:iCs/>
                <w:sz w:val="24"/>
                <w:szCs w:val="24"/>
              </w:rPr>
              <w:t xml:space="preserve">Teachers will engage fully with all training and support that has been provided by the </w:t>
            </w:r>
            <w:r w:rsidR="00E50542">
              <w:rPr>
                <w:rFonts w:ascii="Arial" w:eastAsia="Calibri" w:hAnsi="Arial" w:cs="Arial"/>
                <w:iCs/>
                <w:sz w:val="24"/>
                <w:szCs w:val="24"/>
              </w:rPr>
              <w:t>JCQ</w:t>
            </w:r>
            <w:r w:rsidRPr="00854600">
              <w:rPr>
                <w:rFonts w:ascii="Arial" w:eastAsia="Calibri" w:hAnsi="Arial" w:cs="Arial"/>
                <w:iCs/>
                <w:sz w:val="24"/>
                <w:szCs w:val="24"/>
              </w:rPr>
              <w:t xml:space="preserve"> and the awarding organisations. </w:t>
            </w:r>
          </w:p>
          <w:p w14:paraId="14873FB5" w14:textId="77777777" w:rsidR="00A0497C" w:rsidRPr="00854600" w:rsidRDefault="00A0497C" w:rsidP="00F26A4A">
            <w:pPr>
              <w:pStyle w:val="ListParagraph"/>
              <w:ind w:left="1440"/>
              <w:rPr>
                <w:rFonts w:ascii="Arial" w:eastAsia="Calibri" w:hAnsi="Arial" w:cs="Arial"/>
                <w:bCs/>
                <w:sz w:val="24"/>
                <w:szCs w:val="24"/>
              </w:rPr>
            </w:pPr>
          </w:p>
        </w:tc>
      </w:tr>
    </w:tbl>
    <w:p w14:paraId="5B929B98" w14:textId="77777777" w:rsidR="00A0497C" w:rsidRPr="00854600" w:rsidRDefault="00A0497C" w:rsidP="00A0497C">
      <w:pPr>
        <w:rPr>
          <w:rFonts w:ascii="Arial" w:eastAsia="Calibri"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0497C" w:rsidRPr="00854600" w14:paraId="1866404D" w14:textId="77777777" w:rsidTr="001D1FC8">
        <w:tc>
          <w:tcPr>
            <w:tcW w:w="9016" w:type="dxa"/>
            <w:shd w:val="clear" w:color="auto" w:fill="auto"/>
          </w:tcPr>
          <w:p w14:paraId="0AE6C4CD" w14:textId="77777777" w:rsidR="00A0497C" w:rsidRPr="00854600" w:rsidRDefault="00A0497C" w:rsidP="00F26A4A">
            <w:pPr>
              <w:rPr>
                <w:rFonts w:ascii="Arial" w:eastAsia="Calibri" w:hAnsi="Arial" w:cs="Arial"/>
                <w:b/>
                <w:bCs/>
              </w:rPr>
            </w:pPr>
            <w:r w:rsidRPr="00854600">
              <w:rPr>
                <w:rFonts w:ascii="Arial" w:eastAsia="Calibri" w:hAnsi="Arial" w:cs="Arial"/>
                <w:b/>
                <w:bCs/>
              </w:rPr>
              <w:t xml:space="preserve">Support for Newly Qualified Teachers and teachers less familiar with assessment </w:t>
            </w:r>
          </w:p>
          <w:p w14:paraId="5218B1B5" w14:textId="77777777" w:rsidR="00A0497C" w:rsidRPr="00854600" w:rsidRDefault="00A0497C" w:rsidP="00F26A4A">
            <w:pPr>
              <w:rPr>
                <w:rFonts w:ascii="Arial" w:eastAsia="Calibri" w:hAnsi="Arial" w:cs="Arial"/>
                <w:b/>
                <w:bCs/>
              </w:rPr>
            </w:pPr>
          </w:p>
        </w:tc>
      </w:tr>
      <w:tr w:rsidR="00A0497C" w:rsidRPr="00854600" w14:paraId="11573FFD" w14:textId="77777777" w:rsidTr="001D1FC8">
        <w:tc>
          <w:tcPr>
            <w:tcW w:w="9016" w:type="dxa"/>
          </w:tcPr>
          <w:p w14:paraId="25BD91C2" w14:textId="77777777" w:rsidR="00A0497C" w:rsidRPr="00854600" w:rsidRDefault="00A0497C" w:rsidP="00F26A4A">
            <w:pPr>
              <w:rPr>
                <w:rFonts w:ascii="Arial" w:eastAsia="Calibri" w:hAnsi="Arial" w:cs="Arial"/>
                <w:iCs/>
                <w:color w:val="000000" w:themeColor="text1"/>
              </w:rPr>
            </w:pPr>
            <w:r w:rsidRPr="00854600">
              <w:rPr>
                <w:rFonts w:ascii="Arial" w:eastAsia="Calibri" w:hAnsi="Arial" w:cs="Arial"/>
                <w:color w:val="000000" w:themeColor="text1"/>
              </w:rPr>
              <w:t>This section provides details of our approach to</w:t>
            </w:r>
            <w:r w:rsidRPr="00854600">
              <w:rPr>
                <w:rFonts w:ascii="Arial" w:eastAsia="Calibri" w:hAnsi="Arial" w:cs="Arial"/>
                <w:iCs/>
                <w:color w:val="000000" w:themeColor="text1"/>
              </w:rPr>
              <w:t xml:space="preserve"> training, support and guidance for newly qualified teachers and teachers less familiar with assessment</w:t>
            </w:r>
          </w:p>
          <w:p w14:paraId="748D7366" w14:textId="77777777" w:rsidR="00A0497C" w:rsidRPr="00854600" w:rsidRDefault="00A0497C" w:rsidP="00F26A4A">
            <w:pPr>
              <w:rPr>
                <w:rFonts w:ascii="Arial" w:eastAsia="Calibri" w:hAnsi="Arial" w:cs="Arial"/>
                <w:color w:val="000000" w:themeColor="text1"/>
              </w:rPr>
            </w:pPr>
          </w:p>
          <w:p w14:paraId="71910B89" w14:textId="77777777" w:rsidR="00A0497C" w:rsidRPr="00854600" w:rsidRDefault="00A0497C" w:rsidP="00F26A4A">
            <w:pPr>
              <w:pStyle w:val="ListParagraph"/>
              <w:numPr>
                <w:ilvl w:val="0"/>
                <w:numId w:val="33"/>
              </w:numPr>
              <w:contextualSpacing/>
              <w:rPr>
                <w:rFonts w:ascii="Arial" w:eastAsia="Calibri" w:hAnsi="Arial" w:cs="Arial"/>
                <w:iCs/>
                <w:sz w:val="24"/>
                <w:szCs w:val="24"/>
              </w:rPr>
            </w:pPr>
            <w:r w:rsidRPr="00854600">
              <w:rPr>
                <w:rFonts w:ascii="Arial" w:eastAsia="Calibri" w:hAnsi="Arial" w:cs="Arial"/>
                <w:iCs/>
                <w:sz w:val="24"/>
                <w:szCs w:val="24"/>
              </w:rPr>
              <w:t>We will provide mentoring from experienced teachers to teachers less familiar with assessment.</w:t>
            </w:r>
          </w:p>
          <w:p w14:paraId="64746DCB" w14:textId="77777777" w:rsidR="00A0497C" w:rsidRPr="00854600" w:rsidRDefault="00A0497C" w:rsidP="00F26A4A">
            <w:pPr>
              <w:pStyle w:val="ListParagraph"/>
              <w:numPr>
                <w:ilvl w:val="0"/>
                <w:numId w:val="33"/>
              </w:numPr>
              <w:contextualSpacing/>
              <w:rPr>
                <w:rFonts w:ascii="Arial" w:eastAsia="Calibri" w:hAnsi="Arial" w:cs="Arial"/>
                <w:sz w:val="24"/>
                <w:szCs w:val="24"/>
              </w:rPr>
            </w:pPr>
            <w:r w:rsidRPr="00854600">
              <w:rPr>
                <w:rFonts w:ascii="Arial" w:eastAsia="Calibri" w:hAnsi="Arial" w:cs="Arial"/>
                <w:iCs/>
                <w:sz w:val="24"/>
                <w:szCs w:val="24"/>
              </w:rPr>
              <w:t>We will put in place additional internal reviews of teacher assessed grades for NQTs and other teachers as appropriate.</w:t>
            </w:r>
          </w:p>
          <w:p w14:paraId="61A4FBA8" w14:textId="77777777" w:rsidR="00A0497C" w:rsidRPr="00854600" w:rsidRDefault="00A0497C" w:rsidP="00F26A4A">
            <w:pPr>
              <w:rPr>
                <w:rFonts w:ascii="Arial" w:eastAsia="Calibri" w:hAnsi="Arial" w:cs="Arial"/>
              </w:rPr>
            </w:pPr>
          </w:p>
        </w:tc>
      </w:tr>
    </w:tbl>
    <w:p w14:paraId="6E226644" w14:textId="05713351" w:rsidR="00A0497C" w:rsidRPr="00854600" w:rsidRDefault="00D149DE" w:rsidP="00D149DE">
      <w:pPr>
        <w:rPr>
          <w:rFonts w:ascii="Arial" w:eastAsia="Calibri" w:hAnsi="Arial" w:cs="Arial"/>
          <w:color w:val="000000" w:themeColor="text1"/>
        </w:rPr>
      </w:pPr>
      <w:r w:rsidRPr="00854600">
        <w:rPr>
          <w:rFonts w:ascii="Arial" w:hAnsi="Arial" w:cs="Arial"/>
          <w:b/>
        </w:rPr>
        <w:t xml:space="preserve"> </w:t>
      </w:r>
      <w:r w:rsidR="00A0497C" w:rsidRPr="00854600">
        <w:rPr>
          <w:rFonts w:ascii="Arial" w:hAnsi="Arial" w:cs="Arial"/>
          <w:b/>
        </w:rPr>
        <w:t>Use of appropriate evidence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0497C" w:rsidRPr="00854600" w14:paraId="76CAF814" w14:textId="77777777" w:rsidTr="001D1FC8">
        <w:tc>
          <w:tcPr>
            <w:tcW w:w="5000" w:type="pct"/>
            <w:shd w:val="clear" w:color="auto" w:fill="auto"/>
            <w:hideMark/>
          </w:tcPr>
          <w:p w14:paraId="054C6816" w14:textId="77777777" w:rsidR="00A0497C" w:rsidRPr="00854600" w:rsidRDefault="00A0497C" w:rsidP="00F26A4A">
            <w:pPr>
              <w:contextualSpacing/>
              <w:rPr>
                <w:rFonts w:ascii="Arial" w:eastAsia="Calibri" w:hAnsi="Arial" w:cs="Arial"/>
                <w:b/>
                <w:bCs/>
              </w:rPr>
            </w:pPr>
          </w:p>
          <w:p w14:paraId="5F41B509" w14:textId="77777777" w:rsidR="00A0497C" w:rsidRPr="00854600" w:rsidRDefault="00A0497C" w:rsidP="00F26A4A">
            <w:pPr>
              <w:contextualSpacing/>
              <w:rPr>
                <w:rFonts w:ascii="Arial" w:eastAsia="Calibri" w:hAnsi="Arial" w:cs="Arial"/>
                <w:b/>
                <w:bCs/>
              </w:rPr>
            </w:pPr>
          </w:p>
        </w:tc>
      </w:tr>
      <w:tr w:rsidR="00A0497C" w:rsidRPr="00854600" w14:paraId="3CBE3F47" w14:textId="77777777" w:rsidTr="001D1FC8">
        <w:tc>
          <w:tcPr>
            <w:tcW w:w="5000" w:type="pct"/>
          </w:tcPr>
          <w:p w14:paraId="639C00FD" w14:textId="77777777" w:rsidR="00A0497C" w:rsidRPr="00854600" w:rsidRDefault="00A0497C" w:rsidP="00F26A4A">
            <w:pPr>
              <w:contextualSpacing/>
              <w:rPr>
                <w:rFonts w:ascii="Arial" w:eastAsia="Calibri" w:hAnsi="Arial" w:cs="Arial"/>
                <w:bCs/>
                <w:iCs/>
              </w:rPr>
            </w:pPr>
            <w:r w:rsidRPr="00854600">
              <w:rPr>
                <w:rFonts w:ascii="Arial" w:eastAsia="Calibri" w:hAnsi="Arial" w:cs="Arial"/>
                <w:bCs/>
              </w:rPr>
              <w:t xml:space="preserve">This section gives details in relation to our use of evidence. </w:t>
            </w:r>
          </w:p>
          <w:p w14:paraId="72DECF23" w14:textId="77777777" w:rsidR="00A0497C" w:rsidRPr="00854600" w:rsidRDefault="00A0497C" w:rsidP="00F26A4A">
            <w:pPr>
              <w:contextualSpacing/>
              <w:rPr>
                <w:rFonts w:ascii="Arial" w:eastAsia="Calibri" w:hAnsi="Arial" w:cs="Arial"/>
                <w:bCs/>
                <w:iCs/>
              </w:rPr>
            </w:pPr>
          </w:p>
          <w:p w14:paraId="68BD5AC3" w14:textId="6BF8384F" w:rsidR="00A0497C" w:rsidRPr="00854600" w:rsidRDefault="00A0497C" w:rsidP="00F26A4A">
            <w:pPr>
              <w:pStyle w:val="ListParagraph"/>
              <w:numPr>
                <w:ilvl w:val="0"/>
                <w:numId w:val="8"/>
              </w:numPr>
              <w:contextualSpacing/>
              <w:rPr>
                <w:rFonts w:ascii="Arial" w:eastAsia="Calibri" w:hAnsi="Arial" w:cs="Arial"/>
                <w:iCs/>
                <w:color w:val="000000" w:themeColor="text1"/>
                <w:sz w:val="24"/>
                <w:szCs w:val="24"/>
              </w:rPr>
            </w:pPr>
            <w:r w:rsidRPr="00854600">
              <w:rPr>
                <w:rFonts w:ascii="Arial" w:eastAsia="Calibri" w:hAnsi="Arial" w:cs="Arial"/>
                <w:bCs/>
                <w:iCs/>
                <w:sz w:val="24"/>
                <w:szCs w:val="24"/>
              </w:rPr>
              <w:t xml:space="preserve">Teachers making judgements will have </w:t>
            </w:r>
            <w:r w:rsidR="0028133E">
              <w:rPr>
                <w:rFonts w:ascii="Arial" w:eastAsia="Calibri" w:hAnsi="Arial" w:cs="Arial"/>
                <w:bCs/>
                <w:iCs/>
                <w:sz w:val="24"/>
                <w:szCs w:val="24"/>
              </w:rPr>
              <w:t>regard to the Ofqual Heads of School</w:t>
            </w:r>
            <w:r w:rsidRPr="00854600">
              <w:rPr>
                <w:rFonts w:ascii="Arial" w:eastAsia="Calibri" w:hAnsi="Arial" w:cs="Arial"/>
                <w:bCs/>
                <w:iCs/>
                <w:sz w:val="24"/>
                <w:szCs w:val="24"/>
              </w:rPr>
              <w:t xml:space="preserve"> guidance on recommended evidence, and further guidance provided by awarding organisations.</w:t>
            </w:r>
          </w:p>
          <w:p w14:paraId="434FDE28" w14:textId="77777777" w:rsidR="00A0497C" w:rsidRPr="00854600" w:rsidRDefault="00A0497C" w:rsidP="00F26A4A">
            <w:pPr>
              <w:pStyle w:val="ListParagraph"/>
              <w:numPr>
                <w:ilvl w:val="0"/>
                <w:numId w:val="8"/>
              </w:numPr>
              <w:contextualSpacing/>
              <w:rPr>
                <w:rFonts w:ascii="Arial" w:eastAsia="Calibri" w:hAnsi="Arial" w:cs="Arial"/>
                <w:iCs/>
                <w:color w:val="000000" w:themeColor="text1"/>
                <w:sz w:val="24"/>
                <w:szCs w:val="24"/>
              </w:rPr>
            </w:pPr>
            <w:r w:rsidRPr="00854600">
              <w:rPr>
                <w:rFonts w:ascii="Arial" w:eastAsia="Calibri" w:hAnsi="Arial" w:cs="Arial"/>
                <w:iCs/>
                <w:sz w:val="24"/>
                <w:szCs w:val="24"/>
              </w:rPr>
              <w:t>All candidate evidence used to determine teacher assessed grades, and associated documentation, will be retained and made available for the purposes of external quality assurance and appeals.</w:t>
            </w:r>
          </w:p>
          <w:p w14:paraId="6A0A6CE9" w14:textId="7BA0DF4D" w:rsidR="00A0497C" w:rsidRPr="00854600" w:rsidRDefault="00A0497C" w:rsidP="00F26A4A">
            <w:pPr>
              <w:pStyle w:val="ListParagraph"/>
              <w:numPr>
                <w:ilvl w:val="0"/>
                <w:numId w:val="8"/>
              </w:numPr>
              <w:contextualSpacing/>
              <w:rPr>
                <w:rFonts w:ascii="Arial" w:eastAsia="Calibri" w:hAnsi="Arial" w:cs="Arial"/>
                <w:iCs/>
                <w:color w:val="000000" w:themeColor="text1"/>
                <w:sz w:val="24"/>
                <w:szCs w:val="24"/>
              </w:rPr>
            </w:pPr>
            <w:r w:rsidRPr="00854600">
              <w:rPr>
                <w:rFonts w:ascii="Arial" w:eastAsia="Calibri" w:hAnsi="Arial" w:cs="Arial"/>
                <w:iCs/>
                <w:color w:val="000000" w:themeColor="text1"/>
                <w:sz w:val="24"/>
                <w:szCs w:val="24"/>
              </w:rPr>
              <w:t>We will be using student work produced in response to assessment materials provided by our awa</w:t>
            </w:r>
            <w:r w:rsidR="00C241A9">
              <w:rPr>
                <w:rFonts w:ascii="Arial" w:eastAsia="Calibri" w:hAnsi="Arial" w:cs="Arial"/>
                <w:iCs/>
                <w:color w:val="000000" w:themeColor="text1"/>
                <w:sz w:val="24"/>
                <w:szCs w:val="24"/>
              </w:rPr>
              <w:t>rding organisations</w:t>
            </w:r>
            <w:r w:rsidRPr="00854600">
              <w:rPr>
                <w:rFonts w:ascii="Arial" w:eastAsia="Calibri" w:hAnsi="Arial" w:cs="Arial"/>
                <w:iCs/>
                <w:color w:val="000000" w:themeColor="text1"/>
                <w:sz w:val="24"/>
                <w:szCs w:val="24"/>
              </w:rPr>
              <w:t>, including groups of questions, past papers or similar materials such as practice or sample papers.</w:t>
            </w:r>
          </w:p>
          <w:p w14:paraId="2D011251" w14:textId="143AD92B" w:rsidR="00A0497C" w:rsidRPr="00854600" w:rsidRDefault="00A0497C" w:rsidP="00F26A4A">
            <w:pPr>
              <w:pStyle w:val="ListParagraph"/>
              <w:numPr>
                <w:ilvl w:val="0"/>
                <w:numId w:val="8"/>
              </w:numPr>
              <w:contextualSpacing/>
              <w:rPr>
                <w:rFonts w:ascii="Arial" w:eastAsia="Calibri" w:hAnsi="Arial" w:cs="Arial"/>
                <w:iCs/>
                <w:color w:val="000000" w:themeColor="text1"/>
                <w:sz w:val="24"/>
                <w:szCs w:val="24"/>
              </w:rPr>
            </w:pPr>
            <w:r w:rsidRPr="00854600">
              <w:rPr>
                <w:rFonts w:ascii="Arial" w:eastAsia="Calibri" w:hAnsi="Arial" w:cs="Arial"/>
                <w:iCs/>
                <w:color w:val="000000" w:themeColor="text1"/>
                <w:sz w:val="24"/>
                <w:szCs w:val="24"/>
              </w:rPr>
              <w:t>We will use non-exam assessment work, even if this has not been fully completed.</w:t>
            </w:r>
          </w:p>
          <w:p w14:paraId="1D2887F1" w14:textId="304BE21D" w:rsidR="00A0497C" w:rsidRPr="00854600" w:rsidRDefault="00A0497C" w:rsidP="00F26A4A">
            <w:pPr>
              <w:pStyle w:val="ListParagraph"/>
              <w:numPr>
                <w:ilvl w:val="0"/>
                <w:numId w:val="8"/>
              </w:numPr>
              <w:contextualSpacing/>
              <w:rPr>
                <w:rFonts w:ascii="Arial" w:eastAsia="Calibri" w:hAnsi="Arial" w:cs="Arial"/>
                <w:iCs/>
                <w:color w:val="000000" w:themeColor="text1"/>
                <w:sz w:val="24"/>
                <w:szCs w:val="24"/>
              </w:rPr>
            </w:pPr>
            <w:r w:rsidRPr="00854600">
              <w:rPr>
                <w:rFonts w:ascii="Arial" w:eastAsia="Calibri" w:hAnsi="Arial" w:cs="Arial"/>
                <w:iCs/>
                <w:color w:val="000000" w:themeColor="text1"/>
                <w:sz w:val="24"/>
                <w:szCs w:val="24"/>
              </w:rPr>
              <w:t xml:space="preserve">We will </w:t>
            </w:r>
            <w:r w:rsidR="007C1BC7">
              <w:rPr>
                <w:rFonts w:ascii="Arial" w:eastAsia="Calibri" w:hAnsi="Arial" w:cs="Arial"/>
                <w:iCs/>
                <w:color w:val="000000" w:themeColor="text1"/>
                <w:sz w:val="24"/>
                <w:szCs w:val="24"/>
              </w:rPr>
              <w:t>use student work produced in school</w:t>
            </w:r>
            <w:r w:rsidRPr="00854600">
              <w:rPr>
                <w:rFonts w:ascii="Arial" w:eastAsia="Calibri" w:hAnsi="Arial" w:cs="Arial"/>
                <w:iCs/>
                <w:color w:val="000000" w:themeColor="text1"/>
                <w:sz w:val="24"/>
                <w:szCs w:val="24"/>
              </w:rPr>
              <w:t>-devised tasks that reflect the specification, that follow the same format as awarding organisation materials, and have been marked in a way that reflects awarding organisation mark schemes.</w:t>
            </w:r>
          </w:p>
          <w:p w14:paraId="46B9AE48" w14:textId="77777777" w:rsidR="00A0497C" w:rsidRPr="00854600" w:rsidRDefault="00A0497C" w:rsidP="00F26A4A">
            <w:pPr>
              <w:pStyle w:val="ListParagraph"/>
              <w:numPr>
                <w:ilvl w:val="0"/>
                <w:numId w:val="8"/>
              </w:numPr>
              <w:contextualSpacing/>
              <w:rPr>
                <w:rFonts w:ascii="Arial" w:eastAsia="Calibri" w:hAnsi="Arial" w:cs="Arial"/>
                <w:iCs/>
                <w:color w:val="000000" w:themeColor="text1"/>
                <w:sz w:val="24"/>
                <w:szCs w:val="24"/>
              </w:rPr>
            </w:pPr>
            <w:r w:rsidRPr="00854600">
              <w:rPr>
                <w:rFonts w:ascii="Arial" w:eastAsia="Calibri" w:hAnsi="Arial" w:cs="Arial"/>
                <w:iCs/>
                <w:color w:val="000000" w:themeColor="text1"/>
                <w:sz w:val="24"/>
                <w:szCs w:val="24"/>
              </w:rPr>
              <w:t>We will use internal tests taken by pupils.</w:t>
            </w:r>
          </w:p>
          <w:p w14:paraId="5C5FD1C0" w14:textId="77777777" w:rsidR="00A0497C" w:rsidRPr="00854600" w:rsidRDefault="00A0497C" w:rsidP="00F26A4A">
            <w:pPr>
              <w:pStyle w:val="ListParagraph"/>
              <w:numPr>
                <w:ilvl w:val="0"/>
                <w:numId w:val="8"/>
              </w:numPr>
              <w:contextualSpacing/>
              <w:rPr>
                <w:rFonts w:ascii="Arial" w:eastAsia="Calibri" w:hAnsi="Arial" w:cs="Arial"/>
                <w:iCs/>
                <w:color w:val="000000" w:themeColor="text1"/>
                <w:sz w:val="24"/>
                <w:szCs w:val="24"/>
              </w:rPr>
            </w:pPr>
            <w:r w:rsidRPr="00854600">
              <w:rPr>
                <w:rFonts w:ascii="Arial" w:eastAsia="Calibri" w:hAnsi="Arial" w:cs="Arial"/>
                <w:iCs/>
                <w:color w:val="000000" w:themeColor="text1"/>
                <w:sz w:val="24"/>
                <w:szCs w:val="24"/>
              </w:rPr>
              <w:t>We will use mock exams taken over the course of study.</w:t>
            </w:r>
          </w:p>
          <w:p w14:paraId="5F07791D" w14:textId="45CE6A48" w:rsidR="00A0497C" w:rsidRPr="00C63714" w:rsidRDefault="00A0497C" w:rsidP="00F26A4A">
            <w:pPr>
              <w:pStyle w:val="ListParagraph"/>
              <w:numPr>
                <w:ilvl w:val="0"/>
                <w:numId w:val="8"/>
              </w:numPr>
              <w:contextualSpacing/>
              <w:rPr>
                <w:rFonts w:ascii="Arial" w:eastAsia="Calibri" w:hAnsi="Arial" w:cs="Arial"/>
                <w:iCs/>
                <w:sz w:val="24"/>
                <w:szCs w:val="24"/>
              </w:rPr>
            </w:pPr>
            <w:r w:rsidRPr="00854600">
              <w:rPr>
                <w:rFonts w:ascii="Arial" w:eastAsia="Calibri" w:hAnsi="Arial" w:cs="Arial"/>
                <w:iCs/>
                <w:color w:val="000000" w:themeColor="text1"/>
                <w:sz w:val="24"/>
                <w:szCs w:val="24"/>
              </w:rPr>
              <w:t>We will use records of a student’s capability and performance over the course of study in performance-based subjects such as PE.</w:t>
            </w:r>
          </w:p>
        </w:tc>
      </w:tr>
      <w:tr w:rsidR="00A0497C" w:rsidRPr="00854600" w14:paraId="0E43E411" w14:textId="77777777" w:rsidTr="001D1FC8">
        <w:tc>
          <w:tcPr>
            <w:tcW w:w="5000" w:type="pct"/>
          </w:tcPr>
          <w:p w14:paraId="698E564A" w14:textId="77777777" w:rsidR="00A0497C" w:rsidRPr="00854600" w:rsidRDefault="00A0497C" w:rsidP="00F26A4A">
            <w:pPr>
              <w:contextualSpacing/>
              <w:rPr>
                <w:rFonts w:ascii="Arial" w:eastAsia="Calibri" w:hAnsi="Arial" w:cs="Arial"/>
                <w:bCs/>
                <w:iCs/>
              </w:rPr>
            </w:pPr>
          </w:p>
          <w:p w14:paraId="14914A60" w14:textId="77777777" w:rsidR="00A0497C" w:rsidRPr="00854600" w:rsidRDefault="00A0497C" w:rsidP="00F26A4A">
            <w:pPr>
              <w:contextualSpacing/>
              <w:rPr>
                <w:rFonts w:ascii="Arial" w:eastAsia="Calibri" w:hAnsi="Arial" w:cs="Arial"/>
                <w:bCs/>
                <w:iCs/>
              </w:rPr>
            </w:pPr>
            <w:r w:rsidRPr="00854600">
              <w:rPr>
                <w:rFonts w:ascii="Arial" w:eastAsia="Calibri" w:hAnsi="Arial" w:cs="Arial"/>
                <w:bCs/>
                <w:iCs/>
              </w:rPr>
              <w:t>We provide further detail in the following areas:</w:t>
            </w:r>
          </w:p>
          <w:p w14:paraId="24DEF129" w14:textId="77777777" w:rsidR="00A0497C" w:rsidRPr="00854600" w:rsidRDefault="00A0497C" w:rsidP="00F26A4A">
            <w:pPr>
              <w:rPr>
                <w:rFonts w:ascii="Arial" w:eastAsia="Calibri" w:hAnsi="Arial" w:cs="Arial"/>
                <w:bCs/>
                <w:iCs/>
              </w:rPr>
            </w:pPr>
          </w:p>
          <w:p w14:paraId="17D672C9" w14:textId="77777777" w:rsidR="00A0497C" w:rsidRPr="00854600" w:rsidRDefault="00A0497C" w:rsidP="00F26A4A">
            <w:pPr>
              <w:rPr>
                <w:rFonts w:ascii="Arial" w:eastAsia="Calibri" w:hAnsi="Arial" w:cs="Arial"/>
                <w:iCs/>
              </w:rPr>
            </w:pPr>
            <w:r w:rsidRPr="00854600">
              <w:rPr>
                <w:rFonts w:ascii="Arial" w:eastAsia="Calibri" w:hAnsi="Arial" w:cs="Arial"/>
                <w:iCs/>
              </w:rPr>
              <w:t>Additional Assessment Materials</w:t>
            </w:r>
          </w:p>
          <w:p w14:paraId="18FE4809" w14:textId="77777777" w:rsidR="00A0497C" w:rsidRPr="00854600" w:rsidRDefault="00A0497C" w:rsidP="00F26A4A">
            <w:pPr>
              <w:pStyle w:val="ListParagraph"/>
              <w:numPr>
                <w:ilvl w:val="0"/>
                <w:numId w:val="38"/>
              </w:numPr>
              <w:rPr>
                <w:rFonts w:ascii="Arial" w:eastAsia="Calibri" w:hAnsi="Arial" w:cs="Arial"/>
                <w:bCs/>
                <w:iCs/>
                <w:sz w:val="24"/>
                <w:szCs w:val="24"/>
              </w:rPr>
            </w:pPr>
            <w:r w:rsidRPr="00854600">
              <w:rPr>
                <w:rFonts w:ascii="Arial" w:hAnsi="Arial" w:cs="Arial"/>
                <w:iCs/>
                <w:sz w:val="24"/>
                <w:szCs w:val="24"/>
              </w:rPr>
              <w:t>We will use additional assessment materials to give students the opportunity to show what they know, understand or can do in an area of content that has been taught but not yet assessed.</w:t>
            </w:r>
          </w:p>
          <w:p w14:paraId="6E1E51E4" w14:textId="77777777" w:rsidR="00A0497C" w:rsidRPr="00854600" w:rsidRDefault="00A0497C" w:rsidP="00F26A4A">
            <w:pPr>
              <w:pStyle w:val="ListParagraph"/>
              <w:numPr>
                <w:ilvl w:val="0"/>
                <w:numId w:val="3"/>
              </w:numPr>
              <w:contextualSpacing/>
              <w:rPr>
                <w:rFonts w:ascii="Arial" w:eastAsia="Calibri" w:hAnsi="Arial" w:cs="Arial"/>
                <w:bCs/>
                <w:iCs/>
                <w:sz w:val="24"/>
                <w:szCs w:val="24"/>
              </w:rPr>
            </w:pPr>
            <w:r w:rsidRPr="00854600">
              <w:rPr>
                <w:rFonts w:ascii="Arial" w:hAnsi="Arial" w:cs="Arial"/>
                <w:iCs/>
                <w:sz w:val="24"/>
                <w:szCs w:val="24"/>
              </w:rPr>
              <w:t>We will use additional assessment materials to give students an opportunity to show improvement, for example, to validate or replace an existing piece of evidence.</w:t>
            </w:r>
          </w:p>
          <w:p w14:paraId="1C3882C1" w14:textId="77777777" w:rsidR="00A0497C" w:rsidRPr="00854600" w:rsidRDefault="00A0497C" w:rsidP="00F26A4A">
            <w:pPr>
              <w:pStyle w:val="ListParagraph"/>
              <w:numPr>
                <w:ilvl w:val="0"/>
                <w:numId w:val="3"/>
              </w:numPr>
              <w:contextualSpacing/>
              <w:rPr>
                <w:rFonts w:ascii="Arial" w:eastAsia="Calibri" w:hAnsi="Arial" w:cs="Arial"/>
                <w:bCs/>
                <w:iCs/>
                <w:sz w:val="24"/>
                <w:szCs w:val="24"/>
              </w:rPr>
            </w:pPr>
            <w:r w:rsidRPr="00854600">
              <w:rPr>
                <w:rFonts w:ascii="Arial" w:hAnsi="Arial" w:cs="Arial"/>
                <w:iCs/>
                <w:sz w:val="24"/>
                <w:szCs w:val="24"/>
              </w:rPr>
              <w:t>We will use additional assessment materials to support consistency of judgement between teachers or classes by giving everyone the same task to complete.</w:t>
            </w:r>
          </w:p>
          <w:p w14:paraId="3EFCE162" w14:textId="490600B4" w:rsidR="00A0497C" w:rsidRPr="00B4330B" w:rsidRDefault="00A0497C" w:rsidP="00F26A4A">
            <w:pPr>
              <w:pStyle w:val="ListParagraph"/>
              <w:numPr>
                <w:ilvl w:val="0"/>
                <w:numId w:val="3"/>
              </w:numPr>
              <w:contextualSpacing/>
              <w:rPr>
                <w:rFonts w:ascii="Arial" w:eastAsia="Calibri" w:hAnsi="Arial" w:cs="Arial"/>
                <w:bCs/>
                <w:sz w:val="24"/>
                <w:szCs w:val="24"/>
              </w:rPr>
            </w:pPr>
            <w:r w:rsidRPr="00854600">
              <w:rPr>
                <w:rFonts w:ascii="Arial" w:hAnsi="Arial" w:cs="Arial"/>
                <w:iCs/>
                <w:sz w:val="24"/>
                <w:szCs w:val="24"/>
              </w:rPr>
              <w:t>We will combine</w:t>
            </w:r>
            <w:r w:rsidRPr="00854600" w:rsidDel="00EF4041">
              <w:rPr>
                <w:rFonts w:ascii="Arial" w:hAnsi="Arial" w:cs="Arial"/>
                <w:iCs/>
                <w:sz w:val="24"/>
                <w:szCs w:val="24"/>
              </w:rPr>
              <w:t xml:space="preserve"> </w:t>
            </w:r>
            <w:r w:rsidRPr="00854600">
              <w:rPr>
                <w:rFonts w:ascii="Arial" w:hAnsi="Arial" w:cs="Arial"/>
                <w:iCs/>
                <w:sz w:val="24"/>
                <w:szCs w:val="24"/>
              </w:rPr>
              <w:t xml:space="preserve">and/or remove </w:t>
            </w:r>
            <w:r w:rsidRPr="00854600" w:rsidDel="00EF4041">
              <w:rPr>
                <w:rFonts w:ascii="Arial" w:hAnsi="Arial" w:cs="Arial"/>
                <w:iCs/>
                <w:sz w:val="24"/>
                <w:szCs w:val="24"/>
              </w:rPr>
              <w:t xml:space="preserve">elements </w:t>
            </w:r>
            <w:r w:rsidRPr="00854600">
              <w:rPr>
                <w:rFonts w:ascii="Arial" w:hAnsi="Arial" w:cs="Arial"/>
                <w:iCs/>
                <w:sz w:val="24"/>
                <w:szCs w:val="24"/>
              </w:rPr>
              <w:t>of questions where, for example, a multi-part question includes a part which focuses on an element of the specification that hasn’t been taught.</w:t>
            </w:r>
          </w:p>
          <w:p w14:paraId="6CA969A7" w14:textId="77777777" w:rsidR="00B4330B" w:rsidRPr="00B4330B" w:rsidRDefault="00B4330B" w:rsidP="00B4330B">
            <w:pPr>
              <w:pStyle w:val="ListParagraph"/>
              <w:numPr>
                <w:ilvl w:val="0"/>
                <w:numId w:val="3"/>
              </w:numPr>
              <w:rPr>
                <w:rFonts w:ascii="Arial" w:eastAsia="Calibri" w:hAnsi="Arial" w:cs="Arial"/>
                <w:bCs/>
                <w:sz w:val="24"/>
                <w:szCs w:val="24"/>
              </w:rPr>
            </w:pPr>
            <w:r w:rsidRPr="00B4330B">
              <w:rPr>
                <w:rFonts w:ascii="Arial" w:eastAsia="Calibri" w:hAnsi="Arial" w:cs="Arial"/>
                <w:bCs/>
                <w:sz w:val="24"/>
                <w:szCs w:val="24"/>
              </w:rPr>
              <w:t>We will consider the attainment of Functional Skills test in English and Maths and the GCSE assessment objectives covered.</w:t>
            </w:r>
          </w:p>
          <w:p w14:paraId="0655C72C" w14:textId="77777777" w:rsidR="00B4330B" w:rsidRPr="00854600" w:rsidRDefault="00B4330B" w:rsidP="00B4330B">
            <w:pPr>
              <w:pStyle w:val="ListParagraph"/>
              <w:contextualSpacing/>
              <w:rPr>
                <w:rFonts w:ascii="Arial" w:eastAsia="Calibri" w:hAnsi="Arial" w:cs="Arial"/>
                <w:bCs/>
                <w:sz w:val="24"/>
                <w:szCs w:val="24"/>
              </w:rPr>
            </w:pPr>
          </w:p>
          <w:p w14:paraId="065F3A15" w14:textId="77777777" w:rsidR="00A0497C" w:rsidRPr="00854600" w:rsidRDefault="00A0497C" w:rsidP="00F26A4A">
            <w:pPr>
              <w:pStyle w:val="ListParagraph"/>
              <w:contextualSpacing/>
              <w:rPr>
                <w:rFonts w:ascii="Arial" w:eastAsia="Calibri" w:hAnsi="Arial" w:cs="Arial"/>
                <w:bCs/>
                <w:sz w:val="24"/>
                <w:szCs w:val="24"/>
              </w:rPr>
            </w:pPr>
          </w:p>
        </w:tc>
      </w:tr>
      <w:tr w:rsidR="00A0497C" w:rsidRPr="00854600" w14:paraId="21B8F19F" w14:textId="77777777" w:rsidTr="001D1FC8">
        <w:tc>
          <w:tcPr>
            <w:tcW w:w="5000" w:type="pct"/>
          </w:tcPr>
          <w:p w14:paraId="5D9108A3" w14:textId="479619AC" w:rsidR="00A0497C" w:rsidRPr="00854600" w:rsidRDefault="007C1BC7" w:rsidP="00F26A4A">
            <w:pPr>
              <w:keepNext/>
              <w:contextualSpacing/>
              <w:rPr>
                <w:rFonts w:ascii="Arial" w:eastAsia="Calibri" w:hAnsi="Arial" w:cs="Arial"/>
                <w:bCs/>
                <w:iCs/>
              </w:rPr>
            </w:pPr>
            <w:r>
              <w:rPr>
                <w:rFonts w:ascii="Arial" w:eastAsia="Calibri" w:hAnsi="Arial" w:cs="Arial"/>
                <w:bCs/>
                <w:iCs/>
              </w:rPr>
              <w:t>Our school</w:t>
            </w:r>
            <w:r w:rsidR="00A0497C" w:rsidRPr="00854600">
              <w:rPr>
                <w:rFonts w:ascii="Arial" w:eastAsia="Calibri" w:hAnsi="Arial" w:cs="Arial"/>
                <w:bCs/>
                <w:iCs/>
              </w:rPr>
              <w:t xml:space="preserve"> will ensure the appropriateness of evidence and balance of evidence in arriving at grades in the following ways:</w:t>
            </w:r>
          </w:p>
          <w:p w14:paraId="2005325A" w14:textId="77777777" w:rsidR="00A0497C" w:rsidRPr="00854600" w:rsidRDefault="00A0497C" w:rsidP="00F26A4A">
            <w:pPr>
              <w:keepNext/>
              <w:contextualSpacing/>
              <w:rPr>
                <w:rFonts w:ascii="Arial" w:eastAsia="Calibri" w:hAnsi="Arial" w:cs="Arial"/>
                <w:bCs/>
                <w:iCs/>
              </w:rPr>
            </w:pPr>
          </w:p>
          <w:p w14:paraId="02697812" w14:textId="77777777" w:rsidR="00A0497C" w:rsidRPr="00854600" w:rsidRDefault="00A0497C" w:rsidP="00F26A4A">
            <w:pPr>
              <w:keepNext/>
              <w:rPr>
                <w:rFonts w:ascii="Arial" w:eastAsia="Calibri" w:hAnsi="Arial" w:cs="Arial"/>
                <w:color w:val="000000" w:themeColor="text1"/>
              </w:rPr>
            </w:pPr>
          </w:p>
          <w:p w14:paraId="2330080F" w14:textId="77777777" w:rsidR="00A0497C" w:rsidRPr="00854600" w:rsidRDefault="00A0497C" w:rsidP="00F26A4A">
            <w:pPr>
              <w:pStyle w:val="ListParagraph"/>
              <w:numPr>
                <w:ilvl w:val="0"/>
                <w:numId w:val="9"/>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We will consider the level of control under which an assessment was completed, for example, whether the evidence was produced under high control and under supervision or at home.</w:t>
            </w:r>
          </w:p>
          <w:p w14:paraId="04B1DFCD" w14:textId="77777777" w:rsidR="00A0497C" w:rsidRPr="00854600" w:rsidRDefault="00A0497C" w:rsidP="00F26A4A">
            <w:pPr>
              <w:pStyle w:val="ListParagraph"/>
              <w:numPr>
                <w:ilvl w:val="0"/>
                <w:numId w:val="9"/>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We will ensure that we are able to authenticate the work as the student’s own, especially where that work was not completed within the school.</w:t>
            </w:r>
          </w:p>
          <w:p w14:paraId="36E3765E" w14:textId="77777777" w:rsidR="00A0497C" w:rsidRPr="00854600" w:rsidRDefault="00A0497C" w:rsidP="00F26A4A">
            <w:pPr>
              <w:pStyle w:val="ListParagraph"/>
              <w:numPr>
                <w:ilvl w:val="0"/>
                <w:numId w:val="9"/>
              </w:numPr>
              <w:contextualSpacing/>
              <w:rPr>
                <w:rFonts w:ascii="Arial" w:hAnsi="Arial" w:cs="Arial"/>
                <w:iCs/>
                <w:color w:val="000000" w:themeColor="text1"/>
                <w:sz w:val="24"/>
                <w:szCs w:val="24"/>
              </w:rPr>
            </w:pPr>
            <w:r w:rsidRPr="00854600">
              <w:rPr>
                <w:rFonts w:ascii="Arial" w:eastAsia="Calibri" w:hAnsi="Arial" w:cs="Arial"/>
                <w:iCs/>
                <w:color w:val="000000" w:themeColor="text1"/>
                <w:sz w:val="24"/>
                <w:szCs w:val="24"/>
              </w:rPr>
              <w:t>We will consider the limitations of assessing a student’s performance when using assessments that have been completed more than once, or drafted and redrafted, where this is not a skill being assessed.</w:t>
            </w:r>
          </w:p>
          <w:p w14:paraId="02D803D9" w14:textId="3A58414A" w:rsidR="00A0497C" w:rsidRPr="00854600" w:rsidRDefault="00A0497C" w:rsidP="007C1BC7">
            <w:pPr>
              <w:pStyle w:val="ListParagraph"/>
              <w:contextualSpacing/>
              <w:rPr>
                <w:rFonts w:ascii="Arial" w:eastAsia="Calibri" w:hAnsi="Arial" w:cs="Arial"/>
                <w:iCs/>
                <w:sz w:val="24"/>
                <w:szCs w:val="24"/>
                <w:highlight w:val="yellow"/>
              </w:rPr>
            </w:pPr>
          </w:p>
          <w:p w14:paraId="3418426C" w14:textId="77777777" w:rsidR="00A0497C" w:rsidRPr="00854600" w:rsidRDefault="00A0497C" w:rsidP="00F26A4A">
            <w:pPr>
              <w:rPr>
                <w:rFonts w:ascii="Arial" w:eastAsia="Calibri" w:hAnsi="Arial" w:cs="Arial"/>
                <w:bCs/>
              </w:rPr>
            </w:pPr>
          </w:p>
        </w:tc>
      </w:tr>
    </w:tbl>
    <w:p w14:paraId="4F1A16B6" w14:textId="77777777" w:rsidR="00A0497C" w:rsidRPr="00854600" w:rsidRDefault="00A0497C" w:rsidP="00A0497C">
      <w:pPr>
        <w:rPr>
          <w:rFonts w:ascii="Arial" w:eastAsia="Calibri" w:hAnsi="Arial" w:cs="Arial"/>
          <w:b/>
          <w:bCs/>
          <w:color w:val="000000" w:themeColor="text1"/>
        </w:rPr>
      </w:pPr>
      <w:r w:rsidRPr="00854600">
        <w:rPr>
          <w:rFonts w:ascii="Arial" w:eastAsia="Calibri" w:hAnsi="Arial" w:cs="Arial"/>
          <w:b/>
          <w:bCs/>
          <w:color w:val="000000" w:themeColor="text1"/>
        </w:rPr>
        <w:br w:type="page"/>
      </w:r>
    </w:p>
    <w:p w14:paraId="36E61591" w14:textId="77777777" w:rsidR="00A0497C" w:rsidRPr="00854600" w:rsidRDefault="00A0497C" w:rsidP="00A0497C">
      <w:pPr>
        <w:pStyle w:val="Heading2"/>
        <w:rPr>
          <w:rFonts w:ascii="Arial" w:hAnsi="Arial" w:cs="Arial"/>
          <w:b/>
          <w:sz w:val="24"/>
          <w:szCs w:val="24"/>
          <w:highlight w:val="yellow"/>
        </w:rPr>
      </w:pPr>
      <w:r w:rsidRPr="00854600">
        <w:rPr>
          <w:rFonts w:ascii="Arial" w:hAnsi="Arial" w:cs="Arial"/>
          <w:b/>
          <w:sz w:val="24"/>
          <w:szCs w:val="24"/>
        </w:rPr>
        <w:lastRenderedPageBreak/>
        <w:t xml:space="preserve">Determining teacher assessed grades </w:t>
      </w:r>
    </w:p>
    <w:p w14:paraId="389C9F7C" w14:textId="399DDE6F" w:rsidR="00A0497C" w:rsidRPr="00DA0ABB" w:rsidRDefault="00686F5B" w:rsidP="00A0497C">
      <w:pPr>
        <w:pStyle w:val="StdPara"/>
        <w:rPr>
          <w:rFonts w:ascii="Arial" w:hAnsi="Arial" w:cs="Arial"/>
          <w:i/>
          <w:iCs/>
        </w:rPr>
      </w:pPr>
      <w:r>
        <w:rPr>
          <w:rFonts w:ascii="Arial" w:hAnsi="Arial" w:cs="Arial"/>
          <w:iCs/>
        </w:rPr>
        <w:t>This section of our</w:t>
      </w:r>
      <w:r w:rsidR="00A0497C" w:rsidRPr="00C241A9">
        <w:rPr>
          <w:rFonts w:ascii="Arial" w:hAnsi="Arial" w:cs="Arial"/>
          <w:iCs/>
        </w:rPr>
        <w:t xml:space="preserve"> Policy </w:t>
      </w:r>
      <w:r w:rsidR="007C1BC7" w:rsidRPr="00C241A9">
        <w:rPr>
          <w:rFonts w:ascii="Arial" w:hAnsi="Arial" w:cs="Arial"/>
          <w:iCs/>
        </w:rPr>
        <w:t>outlines the approach our school</w:t>
      </w:r>
      <w:r w:rsidR="00A0497C" w:rsidRPr="00C241A9">
        <w:rPr>
          <w:rFonts w:ascii="Arial" w:hAnsi="Arial" w:cs="Arial"/>
          <w:iCs/>
        </w:rPr>
        <w:t xml:space="preserve"> will take to awarding teacher assessed grades</w:t>
      </w:r>
      <w:r w:rsidR="00A0497C" w:rsidRPr="00DA0ABB">
        <w:rPr>
          <w:rFonts w:ascii="Arial" w:hAnsi="Arial" w:cs="Arial"/>
          <w:i/>
          <w:i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149DE" w:rsidRPr="00D149DE" w14:paraId="2CFA0002" w14:textId="77777777" w:rsidTr="00D149DE">
        <w:trPr>
          <w:trHeight w:val="70"/>
        </w:trPr>
        <w:tc>
          <w:tcPr>
            <w:tcW w:w="5000" w:type="pct"/>
            <w:shd w:val="clear" w:color="auto" w:fill="auto"/>
            <w:hideMark/>
          </w:tcPr>
          <w:p w14:paraId="0DE38DD1" w14:textId="77777777" w:rsidR="00D149DE" w:rsidRDefault="00D149DE" w:rsidP="00F26A4A">
            <w:pPr>
              <w:rPr>
                <w:rFonts w:ascii="Arial" w:eastAsia="Calibri" w:hAnsi="Arial" w:cs="Arial"/>
                <w:b/>
                <w:bCs/>
              </w:rPr>
            </w:pPr>
          </w:p>
          <w:p w14:paraId="53021D64" w14:textId="079C2FD4" w:rsidR="00A0497C" w:rsidRPr="00D149DE" w:rsidRDefault="00A0497C" w:rsidP="00F26A4A">
            <w:pPr>
              <w:rPr>
                <w:rFonts w:ascii="Arial" w:eastAsia="Calibri" w:hAnsi="Arial" w:cs="Arial"/>
                <w:b/>
                <w:bCs/>
              </w:rPr>
            </w:pPr>
            <w:r w:rsidRPr="00D149DE">
              <w:rPr>
                <w:rFonts w:ascii="Arial" w:eastAsia="Calibri" w:hAnsi="Arial" w:cs="Arial"/>
                <w:b/>
                <w:bCs/>
              </w:rPr>
              <w:t>Awarding teacher assessed grades based on evidence</w:t>
            </w:r>
          </w:p>
          <w:p w14:paraId="132E5761" w14:textId="77777777" w:rsidR="00A0497C" w:rsidRPr="00D149DE" w:rsidRDefault="00A0497C" w:rsidP="00F26A4A">
            <w:pPr>
              <w:rPr>
                <w:rFonts w:ascii="Arial" w:eastAsia="Calibri" w:hAnsi="Arial" w:cs="Arial"/>
                <w:b/>
                <w:bCs/>
              </w:rPr>
            </w:pPr>
          </w:p>
          <w:p w14:paraId="73DAD3BD" w14:textId="77777777" w:rsidR="00A0497C" w:rsidRPr="00D149DE" w:rsidRDefault="00A0497C" w:rsidP="00F26A4A">
            <w:pPr>
              <w:rPr>
                <w:rFonts w:ascii="Arial" w:eastAsia="Calibri" w:hAnsi="Arial" w:cs="Arial"/>
                <w:b/>
                <w:bCs/>
              </w:rPr>
            </w:pPr>
          </w:p>
        </w:tc>
      </w:tr>
      <w:tr w:rsidR="00D149DE" w:rsidRPr="00D149DE" w14:paraId="0829E342" w14:textId="77777777" w:rsidTr="00D149DE">
        <w:tc>
          <w:tcPr>
            <w:tcW w:w="5000" w:type="pct"/>
            <w:shd w:val="clear" w:color="auto" w:fill="auto"/>
          </w:tcPr>
          <w:p w14:paraId="0DDF1A6E" w14:textId="6FD5A15A" w:rsidR="00A0497C" w:rsidRPr="00D149DE" w:rsidRDefault="007C1BC7" w:rsidP="00F26A4A">
            <w:pPr>
              <w:contextualSpacing/>
              <w:rPr>
                <w:rFonts w:ascii="Arial" w:eastAsia="Calibri" w:hAnsi="Arial" w:cs="Arial"/>
                <w:bCs/>
                <w:i/>
                <w:iCs/>
              </w:rPr>
            </w:pPr>
            <w:r>
              <w:rPr>
                <w:rFonts w:ascii="Arial" w:eastAsia="Calibri" w:hAnsi="Arial" w:cs="Arial"/>
                <w:bCs/>
              </w:rPr>
              <w:t>We give details here of our school</w:t>
            </w:r>
            <w:r w:rsidR="00A0497C" w:rsidRPr="00D149DE">
              <w:rPr>
                <w:rFonts w:ascii="Arial" w:eastAsia="Calibri" w:hAnsi="Arial" w:cs="Arial"/>
                <w:bCs/>
              </w:rPr>
              <w:t>’s approach to awarding teacher assessed grades</w:t>
            </w:r>
            <w:r w:rsidR="00A0497C" w:rsidRPr="00D149DE">
              <w:rPr>
                <w:rFonts w:ascii="Arial" w:eastAsia="Calibri" w:hAnsi="Arial" w:cs="Arial"/>
                <w:bCs/>
                <w:i/>
                <w:iCs/>
              </w:rPr>
              <w:t>.</w:t>
            </w:r>
          </w:p>
          <w:p w14:paraId="4305AF4C" w14:textId="77777777" w:rsidR="00A0497C" w:rsidRPr="00D149DE" w:rsidRDefault="00A0497C" w:rsidP="00F26A4A">
            <w:pPr>
              <w:contextualSpacing/>
              <w:rPr>
                <w:rFonts w:ascii="Arial" w:eastAsia="Calibri" w:hAnsi="Arial" w:cs="Arial"/>
                <w:i/>
                <w:iCs/>
              </w:rPr>
            </w:pPr>
          </w:p>
          <w:p w14:paraId="4C22DF6F" w14:textId="77777777" w:rsidR="00A0497C" w:rsidRPr="00C241A9" w:rsidRDefault="00A0497C" w:rsidP="00F26A4A">
            <w:pPr>
              <w:pStyle w:val="ListParagraph"/>
              <w:numPr>
                <w:ilvl w:val="0"/>
                <w:numId w:val="14"/>
              </w:numPr>
              <w:contextualSpacing/>
              <w:rPr>
                <w:rFonts w:ascii="Arial" w:eastAsia="Calibri" w:hAnsi="Arial" w:cs="Arial"/>
                <w:iCs/>
                <w:sz w:val="24"/>
                <w:szCs w:val="24"/>
              </w:rPr>
            </w:pPr>
            <w:r w:rsidRPr="00C241A9">
              <w:rPr>
                <w:rFonts w:ascii="Arial" w:eastAsia="Calibri" w:hAnsi="Arial" w:cs="Arial"/>
                <w:iCs/>
                <w:sz w:val="24"/>
                <w:szCs w:val="24"/>
              </w:rPr>
              <w:t xml:space="preserve">Our teachers will determine grades based on evidence which is commensurate with the standard at which a student is performing, i.e. their demonstrated knowledge, understanding and skills across the content of the course they have been taught. </w:t>
            </w:r>
          </w:p>
          <w:p w14:paraId="70E28395" w14:textId="77777777" w:rsidR="00A0497C" w:rsidRPr="00C241A9" w:rsidRDefault="00A0497C" w:rsidP="00F26A4A">
            <w:pPr>
              <w:pStyle w:val="ListParagraph"/>
              <w:numPr>
                <w:ilvl w:val="0"/>
                <w:numId w:val="14"/>
              </w:numPr>
              <w:contextualSpacing/>
              <w:rPr>
                <w:rFonts w:ascii="Arial" w:hAnsi="Arial" w:cs="Arial"/>
                <w:iCs/>
                <w:sz w:val="24"/>
                <w:szCs w:val="24"/>
              </w:rPr>
            </w:pPr>
            <w:r w:rsidRPr="00C241A9">
              <w:rPr>
                <w:rFonts w:ascii="Arial" w:eastAsia="Calibri" w:hAnsi="Arial" w:cs="Arial"/>
                <w:iCs/>
                <w:sz w:val="24"/>
                <w:szCs w:val="24"/>
              </w:rPr>
              <w:t>Our teachers will record how the evidence was used to arrive at a fair and objective grade, which is free from bias.</w:t>
            </w:r>
          </w:p>
          <w:p w14:paraId="3CDED84D" w14:textId="786B2708" w:rsidR="00A0497C" w:rsidRDefault="00A0497C" w:rsidP="00F26A4A">
            <w:pPr>
              <w:pStyle w:val="CommentText"/>
              <w:numPr>
                <w:ilvl w:val="0"/>
                <w:numId w:val="14"/>
              </w:numPr>
              <w:rPr>
                <w:rFonts w:ascii="Arial" w:eastAsia="Calibri" w:hAnsi="Arial" w:cs="Arial"/>
                <w:iCs/>
                <w:sz w:val="24"/>
                <w:szCs w:val="24"/>
              </w:rPr>
            </w:pPr>
            <w:r w:rsidRPr="00C241A9">
              <w:rPr>
                <w:rFonts w:ascii="Arial" w:eastAsia="Calibri" w:hAnsi="Arial" w:cs="Arial"/>
                <w:iCs/>
                <w:sz w:val="24"/>
                <w:szCs w:val="24"/>
              </w:rPr>
              <w:t xml:space="preserve">Our teachers will produce an Assessment Record for each subject cohort and will share this with their Subject Leads. Any necessary variations for individual students will also be shared. </w:t>
            </w:r>
          </w:p>
          <w:p w14:paraId="41C54E86" w14:textId="430B641F" w:rsidR="00686F5B" w:rsidRPr="00C241A9" w:rsidRDefault="00686F5B" w:rsidP="00F26A4A">
            <w:pPr>
              <w:pStyle w:val="CommentText"/>
              <w:numPr>
                <w:ilvl w:val="0"/>
                <w:numId w:val="14"/>
              </w:numPr>
              <w:rPr>
                <w:rFonts w:ascii="Arial" w:eastAsia="Calibri" w:hAnsi="Arial" w:cs="Arial"/>
                <w:iCs/>
                <w:sz w:val="24"/>
                <w:szCs w:val="24"/>
              </w:rPr>
            </w:pPr>
            <w:r>
              <w:rPr>
                <w:rFonts w:ascii="Arial" w:eastAsia="Calibri" w:hAnsi="Arial" w:cs="Arial"/>
                <w:iCs/>
                <w:sz w:val="24"/>
                <w:szCs w:val="24"/>
              </w:rPr>
              <w:t>Our teachers will produce an assessment file for all learners containing all evidence towards students grades.</w:t>
            </w:r>
          </w:p>
          <w:p w14:paraId="4C1CCE79" w14:textId="77777777" w:rsidR="00A0497C" w:rsidRPr="00D149DE" w:rsidRDefault="00A0497C" w:rsidP="00F26A4A">
            <w:pPr>
              <w:contextualSpacing/>
              <w:rPr>
                <w:rFonts w:ascii="Arial" w:eastAsia="Calibri" w:hAnsi="Arial" w:cs="Arial"/>
                <w:bCs/>
              </w:rPr>
            </w:pPr>
          </w:p>
        </w:tc>
      </w:tr>
    </w:tbl>
    <w:p w14:paraId="4A0012A6" w14:textId="77777777" w:rsidR="00A0497C" w:rsidRPr="00DA0ABB" w:rsidRDefault="00A0497C" w:rsidP="00A0497C">
      <w:pPr>
        <w:rPr>
          <w:rFonts w:ascii="Arial" w:hAnsi="Arial" w:cs="Arial"/>
        </w:rPr>
      </w:pPr>
    </w:p>
    <w:p w14:paraId="7FD84291" w14:textId="77777777" w:rsidR="00A0497C" w:rsidRPr="00DA0ABB" w:rsidRDefault="00A0497C" w:rsidP="00A0497C">
      <w:pPr>
        <w:rPr>
          <w:rFonts w:ascii="Arial" w:eastAsia="Calibri" w:hAnsi="Arial" w:cs="Arial"/>
          <w:b/>
          <w:bCs/>
          <w:color w:val="000000" w:themeColor="text1"/>
        </w:rPr>
      </w:pPr>
      <w:r w:rsidRPr="00DA0ABB">
        <w:rPr>
          <w:rFonts w:ascii="Arial" w:eastAsia="Calibri" w:hAnsi="Arial" w:cs="Arial"/>
          <w:b/>
          <w:bCs/>
          <w:color w:val="000000" w:themeColor="text1"/>
        </w:rPr>
        <w:br w:type="page"/>
      </w:r>
    </w:p>
    <w:p w14:paraId="267EB3D5" w14:textId="77777777" w:rsidR="00A0497C" w:rsidRPr="00854600" w:rsidRDefault="00A0497C" w:rsidP="00A0497C">
      <w:pPr>
        <w:pStyle w:val="Heading2"/>
        <w:rPr>
          <w:rFonts w:ascii="Arial" w:hAnsi="Arial" w:cs="Arial"/>
          <w:b/>
          <w:sz w:val="24"/>
          <w:szCs w:val="24"/>
        </w:rPr>
      </w:pPr>
      <w:r w:rsidRPr="00854600">
        <w:rPr>
          <w:rFonts w:ascii="Arial" w:hAnsi="Arial" w:cs="Arial"/>
          <w:b/>
          <w:sz w:val="24"/>
          <w:szCs w:val="24"/>
        </w:rPr>
        <w:lastRenderedPageBreak/>
        <w:t xml:space="preserve">Internal quality assurance </w:t>
      </w:r>
    </w:p>
    <w:p w14:paraId="65C5AF4B" w14:textId="19027CC3" w:rsidR="00A0497C" w:rsidRPr="00854600" w:rsidRDefault="00DF735F" w:rsidP="00A0497C">
      <w:pPr>
        <w:pStyle w:val="StdPara"/>
        <w:rPr>
          <w:rFonts w:ascii="Arial" w:hAnsi="Arial" w:cs="Arial"/>
        </w:rPr>
      </w:pPr>
      <w:r>
        <w:rPr>
          <w:rFonts w:ascii="Arial" w:hAnsi="Arial" w:cs="Arial"/>
        </w:rPr>
        <w:t>This section of our S</w:t>
      </w:r>
      <w:r w:rsidR="007C1BC7">
        <w:rPr>
          <w:rFonts w:ascii="Arial" w:hAnsi="Arial" w:cs="Arial"/>
        </w:rPr>
        <w:t>chool</w:t>
      </w:r>
      <w:r w:rsidR="00A0497C" w:rsidRPr="00854600">
        <w:rPr>
          <w:rFonts w:ascii="Arial" w:hAnsi="Arial" w:cs="Arial"/>
        </w:rPr>
        <w:t xml:space="preserve"> Poli</w:t>
      </w:r>
      <w:r w:rsidR="007C1BC7">
        <w:rPr>
          <w:rFonts w:ascii="Arial" w:hAnsi="Arial" w:cs="Arial"/>
        </w:rPr>
        <w:t>cy outlines the approach our school</w:t>
      </w:r>
      <w:r w:rsidR="00A0497C" w:rsidRPr="00854600">
        <w:rPr>
          <w:rFonts w:ascii="Arial" w:hAnsi="Arial" w:cs="Arial"/>
        </w:rPr>
        <w:t xml:space="preserve"> will take to ensure internal </w:t>
      </w:r>
      <w:r w:rsidR="007C1BC7">
        <w:rPr>
          <w:rFonts w:ascii="Arial" w:hAnsi="Arial" w:cs="Arial"/>
        </w:rPr>
        <w:t>moderation</w:t>
      </w:r>
      <w:r w:rsidR="00A0497C" w:rsidRPr="00854600">
        <w:rPr>
          <w:rFonts w:ascii="Arial" w:hAnsi="Arial" w:cs="Arial"/>
        </w:rPr>
        <w:t xml:space="preserve"> of teacher assessed grades, to ensure consistency, fairness and objectivity of decisions.</w:t>
      </w:r>
    </w:p>
    <w:p w14:paraId="7583930B" w14:textId="44E8C05A" w:rsidR="00A0497C" w:rsidRPr="00686F5B" w:rsidRDefault="007C1BC7" w:rsidP="00D149DE">
      <w:pPr>
        <w:pStyle w:val="Heading3"/>
        <w:rPr>
          <w:rFonts w:ascii="Arial" w:hAnsi="Arial" w:cs="Arial"/>
          <w:b/>
          <w:i w:val="0"/>
        </w:rPr>
      </w:pPr>
      <w:r w:rsidRPr="00686F5B">
        <w:rPr>
          <w:rFonts w:ascii="Arial" w:hAnsi="Arial" w:cs="Arial"/>
          <w:b/>
          <w:i w:val="0"/>
        </w:rPr>
        <w:t>Heads of School</w:t>
      </w:r>
      <w:r w:rsidR="00A0497C" w:rsidRPr="00686F5B">
        <w:rPr>
          <w:rFonts w:ascii="Arial" w:hAnsi="Arial" w:cs="Arial"/>
          <w:b/>
          <w:i w:val="0"/>
        </w:rPr>
        <w:t xml:space="preserve"> Internal Quality Assurance and Declaration</w:t>
      </w:r>
    </w:p>
    <w:p w14:paraId="53AD0A80" w14:textId="77777777" w:rsidR="00A0497C" w:rsidRPr="00854600" w:rsidRDefault="00A0497C" w:rsidP="00A0497C">
      <w:pPr>
        <w:rPr>
          <w:rFonts w:ascii="Arial" w:eastAsia="Calibri" w:hAnsi="Arial" w:cs="Arial"/>
          <w:color w:val="231F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149DE" w:rsidRPr="00854600" w14:paraId="2E2C0FF5" w14:textId="77777777" w:rsidTr="00D149DE">
        <w:tc>
          <w:tcPr>
            <w:tcW w:w="5000" w:type="pct"/>
            <w:shd w:val="clear" w:color="auto" w:fill="auto"/>
            <w:hideMark/>
          </w:tcPr>
          <w:p w14:paraId="3078B3EE" w14:textId="77777777" w:rsidR="00A0497C" w:rsidRPr="00854600" w:rsidRDefault="00A0497C" w:rsidP="00F26A4A">
            <w:pPr>
              <w:rPr>
                <w:rFonts w:ascii="Arial" w:eastAsia="Calibri" w:hAnsi="Arial" w:cs="Arial"/>
                <w:b/>
                <w:bCs/>
              </w:rPr>
            </w:pPr>
          </w:p>
          <w:p w14:paraId="219B8CBA" w14:textId="77777777" w:rsidR="00A0497C" w:rsidRPr="00854600" w:rsidRDefault="00A0497C" w:rsidP="00F26A4A">
            <w:pPr>
              <w:rPr>
                <w:rFonts w:ascii="Arial" w:eastAsia="Calibri" w:hAnsi="Arial" w:cs="Arial"/>
                <w:b/>
                <w:bCs/>
              </w:rPr>
            </w:pPr>
            <w:r w:rsidRPr="00854600">
              <w:rPr>
                <w:rFonts w:ascii="Arial" w:eastAsia="Calibri" w:hAnsi="Arial" w:cs="Arial"/>
                <w:b/>
                <w:bCs/>
              </w:rPr>
              <w:t>Internal quality assurance</w:t>
            </w:r>
          </w:p>
          <w:p w14:paraId="6772782F" w14:textId="77777777" w:rsidR="00A0497C" w:rsidRPr="00854600" w:rsidRDefault="00A0497C" w:rsidP="00F26A4A">
            <w:pPr>
              <w:rPr>
                <w:rFonts w:ascii="Arial" w:eastAsia="Calibri" w:hAnsi="Arial" w:cs="Arial"/>
                <w:b/>
                <w:bCs/>
              </w:rPr>
            </w:pPr>
          </w:p>
          <w:p w14:paraId="2D79A141" w14:textId="77777777" w:rsidR="00A0497C" w:rsidRPr="00854600" w:rsidRDefault="00A0497C" w:rsidP="00F26A4A">
            <w:pPr>
              <w:rPr>
                <w:rFonts w:ascii="Arial" w:eastAsia="Calibri" w:hAnsi="Arial" w:cs="Arial"/>
                <w:b/>
                <w:bCs/>
              </w:rPr>
            </w:pPr>
          </w:p>
        </w:tc>
      </w:tr>
      <w:tr w:rsidR="00D149DE" w:rsidRPr="00854600" w14:paraId="24DCA9C7" w14:textId="77777777" w:rsidTr="00D149DE">
        <w:tc>
          <w:tcPr>
            <w:tcW w:w="5000" w:type="pct"/>
            <w:shd w:val="clear" w:color="auto" w:fill="auto"/>
          </w:tcPr>
          <w:p w14:paraId="6B6CFF92" w14:textId="4FD97B30" w:rsidR="00A0497C" w:rsidRPr="00854600" w:rsidRDefault="00A0497C" w:rsidP="00F26A4A">
            <w:pPr>
              <w:contextualSpacing/>
              <w:rPr>
                <w:rFonts w:ascii="Arial" w:eastAsia="Calibri" w:hAnsi="Arial" w:cs="Arial"/>
              </w:rPr>
            </w:pPr>
            <w:r w:rsidRPr="00854600">
              <w:rPr>
                <w:rFonts w:ascii="Arial" w:eastAsia="Calibri" w:hAnsi="Arial" w:cs="Arial"/>
              </w:rPr>
              <w:t xml:space="preserve">This section gives details of our approach to internal </w:t>
            </w:r>
            <w:r w:rsidR="007C1BC7">
              <w:rPr>
                <w:rFonts w:ascii="Arial" w:eastAsia="Calibri" w:hAnsi="Arial" w:cs="Arial"/>
              </w:rPr>
              <w:t>moderation</w:t>
            </w:r>
            <w:r w:rsidRPr="00854600">
              <w:rPr>
                <w:rFonts w:ascii="Arial" w:eastAsia="Calibri" w:hAnsi="Arial" w:cs="Arial"/>
              </w:rPr>
              <w:t xml:space="preserve">, within and across subject departments. </w:t>
            </w:r>
          </w:p>
          <w:p w14:paraId="4F956E83" w14:textId="77777777" w:rsidR="00A0497C" w:rsidRPr="00854600" w:rsidRDefault="00A0497C" w:rsidP="00F26A4A">
            <w:pPr>
              <w:contextualSpacing/>
              <w:rPr>
                <w:rFonts w:ascii="Arial" w:eastAsia="Calibri" w:hAnsi="Arial" w:cs="Arial"/>
                <w:iCs/>
              </w:rPr>
            </w:pPr>
          </w:p>
          <w:p w14:paraId="32BD75C7" w14:textId="0BCF2F04" w:rsidR="00A0497C" w:rsidRPr="00854600" w:rsidRDefault="00A0497C" w:rsidP="00F26A4A">
            <w:pPr>
              <w:pStyle w:val="ListParagraph"/>
              <w:numPr>
                <w:ilvl w:val="0"/>
                <w:numId w:val="17"/>
              </w:numPr>
              <w:contextualSpacing/>
              <w:rPr>
                <w:rFonts w:ascii="Arial" w:eastAsia="Calibri" w:hAnsi="Arial" w:cs="Arial"/>
                <w:iCs/>
                <w:sz w:val="24"/>
                <w:szCs w:val="24"/>
              </w:rPr>
            </w:pPr>
            <w:r w:rsidRPr="00854600">
              <w:rPr>
                <w:rFonts w:ascii="Arial" w:eastAsia="Calibri" w:hAnsi="Arial" w:cs="Arial"/>
                <w:iCs/>
                <w:sz w:val="24"/>
                <w:szCs w:val="24"/>
              </w:rPr>
              <w:t>We will ensure that all teachers involved in deriving teacher assessed gra</w:t>
            </w:r>
            <w:r w:rsidR="007C1BC7">
              <w:rPr>
                <w:rFonts w:ascii="Arial" w:eastAsia="Calibri" w:hAnsi="Arial" w:cs="Arial"/>
                <w:iCs/>
                <w:sz w:val="24"/>
                <w:szCs w:val="24"/>
              </w:rPr>
              <w:t>des read and understand this school</w:t>
            </w:r>
            <w:r w:rsidR="00B07D3F">
              <w:rPr>
                <w:rFonts w:ascii="Arial" w:eastAsia="Calibri" w:hAnsi="Arial" w:cs="Arial"/>
                <w:iCs/>
                <w:sz w:val="24"/>
                <w:szCs w:val="24"/>
              </w:rPr>
              <w:t xml:space="preserve"> p</w:t>
            </w:r>
            <w:r w:rsidRPr="00854600">
              <w:rPr>
                <w:rFonts w:ascii="Arial" w:eastAsia="Calibri" w:hAnsi="Arial" w:cs="Arial"/>
                <w:iCs/>
                <w:sz w:val="24"/>
                <w:szCs w:val="24"/>
              </w:rPr>
              <w:t>olicy document.</w:t>
            </w:r>
          </w:p>
          <w:p w14:paraId="295C1322" w14:textId="5399E31E" w:rsidR="00A0497C" w:rsidRPr="00854600" w:rsidRDefault="00A0497C" w:rsidP="00F26A4A">
            <w:pPr>
              <w:pStyle w:val="ListParagraph"/>
              <w:numPr>
                <w:ilvl w:val="0"/>
                <w:numId w:val="17"/>
              </w:numPr>
              <w:contextualSpacing/>
              <w:rPr>
                <w:rFonts w:ascii="Arial" w:eastAsia="Calibri" w:hAnsi="Arial" w:cs="Arial"/>
                <w:iCs/>
                <w:sz w:val="24"/>
                <w:szCs w:val="24"/>
              </w:rPr>
            </w:pPr>
            <w:r w:rsidRPr="00854600">
              <w:rPr>
                <w:rFonts w:ascii="Arial" w:eastAsia="Calibri" w:hAnsi="Arial" w:cs="Arial"/>
                <w:iCs/>
                <w:sz w:val="24"/>
                <w:szCs w:val="24"/>
              </w:rPr>
              <w:t>In subjects where there is more than one teacher and/or class in the departm</w:t>
            </w:r>
            <w:r w:rsidR="007C1BC7">
              <w:rPr>
                <w:rFonts w:ascii="Arial" w:eastAsia="Calibri" w:hAnsi="Arial" w:cs="Arial"/>
                <w:iCs/>
                <w:sz w:val="24"/>
                <w:szCs w:val="24"/>
              </w:rPr>
              <w:t>ent, we will ensure that our school</w:t>
            </w:r>
            <w:r w:rsidRPr="00854600">
              <w:rPr>
                <w:rFonts w:ascii="Arial" w:eastAsia="Calibri" w:hAnsi="Arial" w:cs="Arial"/>
                <w:iCs/>
                <w:sz w:val="24"/>
                <w:szCs w:val="24"/>
              </w:rPr>
              <w:t xml:space="preserve"> carries out an internal moderation process.</w:t>
            </w:r>
          </w:p>
          <w:p w14:paraId="4C56CFE6" w14:textId="77777777" w:rsidR="00A0497C" w:rsidRPr="00854600" w:rsidRDefault="00A0497C" w:rsidP="00F26A4A">
            <w:pPr>
              <w:pStyle w:val="ListParagraph"/>
              <w:numPr>
                <w:ilvl w:val="0"/>
                <w:numId w:val="17"/>
              </w:numPr>
              <w:contextualSpacing/>
              <w:rPr>
                <w:rFonts w:ascii="Arial" w:eastAsia="Calibri" w:hAnsi="Arial" w:cs="Arial"/>
                <w:iCs/>
                <w:sz w:val="24"/>
                <w:szCs w:val="24"/>
              </w:rPr>
            </w:pPr>
            <w:r w:rsidRPr="00854600">
              <w:rPr>
                <w:rFonts w:ascii="Arial" w:eastAsia="Calibri" w:hAnsi="Arial" w:cs="Arial"/>
                <w:iCs/>
                <w:sz w:val="24"/>
                <w:szCs w:val="24"/>
              </w:rPr>
              <w:t>We will ensure that all teachers are provided with training and support to ensure they take a consistent approach to:</w:t>
            </w:r>
          </w:p>
          <w:p w14:paraId="39728E82" w14:textId="77777777" w:rsidR="00A0497C" w:rsidRPr="00854600" w:rsidRDefault="00A0497C" w:rsidP="00F26A4A">
            <w:pPr>
              <w:pStyle w:val="ListParagraph"/>
              <w:numPr>
                <w:ilvl w:val="0"/>
                <w:numId w:val="18"/>
              </w:numPr>
              <w:contextualSpacing/>
              <w:rPr>
                <w:rFonts w:ascii="Arial" w:eastAsia="Calibri" w:hAnsi="Arial" w:cs="Arial"/>
                <w:iCs/>
                <w:sz w:val="24"/>
                <w:szCs w:val="24"/>
              </w:rPr>
            </w:pPr>
            <w:r w:rsidRPr="00854600">
              <w:rPr>
                <w:rFonts w:ascii="Arial" w:eastAsia="Calibri" w:hAnsi="Arial" w:cs="Arial"/>
                <w:iCs/>
                <w:sz w:val="24"/>
                <w:szCs w:val="24"/>
              </w:rPr>
              <w:t>Arriving at teacher assessed grades</w:t>
            </w:r>
          </w:p>
          <w:p w14:paraId="7AD1F6E7" w14:textId="77777777" w:rsidR="00A0497C" w:rsidRPr="00854600" w:rsidRDefault="00A0497C" w:rsidP="00F26A4A">
            <w:pPr>
              <w:pStyle w:val="ListParagraph"/>
              <w:numPr>
                <w:ilvl w:val="0"/>
                <w:numId w:val="18"/>
              </w:numPr>
              <w:contextualSpacing/>
              <w:rPr>
                <w:rFonts w:ascii="Arial" w:eastAsia="Calibri" w:hAnsi="Arial" w:cs="Arial"/>
                <w:iCs/>
                <w:sz w:val="24"/>
                <w:szCs w:val="24"/>
              </w:rPr>
            </w:pPr>
            <w:r w:rsidRPr="00854600">
              <w:rPr>
                <w:rFonts w:ascii="Arial" w:eastAsia="Calibri" w:hAnsi="Arial" w:cs="Arial"/>
                <w:iCs/>
                <w:sz w:val="24"/>
                <w:szCs w:val="24"/>
              </w:rPr>
              <w:t>Marking of evidence</w:t>
            </w:r>
          </w:p>
          <w:p w14:paraId="63F9E86A" w14:textId="77777777" w:rsidR="00A0497C" w:rsidRPr="00854600" w:rsidRDefault="00A0497C" w:rsidP="00F26A4A">
            <w:pPr>
              <w:pStyle w:val="ListParagraph"/>
              <w:numPr>
                <w:ilvl w:val="0"/>
                <w:numId w:val="18"/>
              </w:numPr>
              <w:contextualSpacing/>
              <w:rPr>
                <w:rFonts w:ascii="Arial" w:eastAsia="Calibri" w:hAnsi="Arial" w:cs="Arial"/>
                <w:iCs/>
                <w:sz w:val="24"/>
                <w:szCs w:val="24"/>
              </w:rPr>
            </w:pPr>
            <w:r w:rsidRPr="00854600">
              <w:rPr>
                <w:rFonts w:ascii="Arial" w:eastAsia="Calibri" w:hAnsi="Arial" w:cs="Arial"/>
                <w:iCs/>
                <w:sz w:val="24"/>
                <w:szCs w:val="24"/>
              </w:rPr>
              <w:t>Reaching a holistic grading decision</w:t>
            </w:r>
          </w:p>
          <w:p w14:paraId="055604F3" w14:textId="77777777" w:rsidR="00A0497C" w:rsidRPr="00854600" w:rsidRDefault="00A0497C" w:rsidP="00F26A4A">
            <w:pPr>
              <w:pStyle w:val="ListParagraph"/>
              <w:numPr>
                <w:ilvl w:val="0"/>
                <w:numId w:val="18"/>
              </w:numPr>
              <w:contextualSpacing/>
              <w:rPr>
                <w:rFonts w:ascii="Arial" w:eastAsia="Calibri" w:hAnsi="Arial" w:cs="Arial"/>
                <w:iCs/>
                <w:sz w:val="24"/>
                <w:szCs w:val="24"/>
              </w:rPr>
            </w:pPr>
            <w:r w:rsidRPr="00854600">
              <w:rPr>
                <w:rFonts w:ascii="Arial" w:eastAsia="Calibri" w:hAnsi="Arial" w:cs="Arial"/>
                <w:iCs/>
                <w:sz w:val="24"/>
                <w:szCs w:val="24"/>
              </w:rPr>
              <w:t>Applying the use of grading support and documentation</w:t>
            </w:r>
          </w:p>
          <w:p w14:paraId="50089AF8" w14:textId="77777777" w:rsidR="00A0497C" w:rsidRPr="00854600" w:rsidRDefault="00A0497C" w:rsidP="00F26A4A">
            <w:pPr>
              <w:pStyle w:val="ListParagraph"/>
              <w:numPr>
                <w:ilvl w:val="0"/>
                <w:numId w:val="19"/>
              </w:numPr>
              <w:contextualSpacing/>
              <w:rPr>
                <w:rFonts w:ascii="Arial" w:eastAsia="Calibri" w:hAnsi="Arial" w:cs="Arial"/>
                <w:iCs/>
                <w:sz w:val="24"/>
                <w:szCs w:val="24"/>
              </w:rPr>
            </w:pPr>
            <w:r w:rsidRPr="00854600">
              <w:rPr>
                <w:rFonts w:ascii="Arial" w:eastAsia="Calibri" w:hAnsi="Arial" w:cs="Arial"/>
                <w:iCs/>
                <w:sz w:val="24"/>
                <w:szCs w:val="24"/>
              </w:rPr>
              <w:t>We will ensure that the Assessment Record will form the basis of internal and external moderation and discussions across teachers to agree the awarding of teacher assessed grades.</w:t>
            </w:r>
          </w:p>
          <w:p w14:paraId="752DFAE0" w14:textId="77777777" w:rsidR="00A0497C" w:rsidRPr="00854600" w:rsidRDefault="00A0497C" w:rsidP="00F26A4A">
            <w:pPr>
              <w:pStyle w:val="ListParagraph"/>
              <w:numPr>
                <w:ilvl w:val="0"/>
                <w:numId w:val="19"/>
              </w:numPr>
              <w:contextualSpacing/>
              <w:rPr>
                <w:rFonts w:ascii="Arial" w:eastAsia="Calibri" w:hAnsi="Arial" w:cs="Arial"/>
                <w:iCs/>
                <w:sz w:val="24"/>
                <w:szCs w:val="24"/>
              </w:rPr>
            </w:pPr>
            <w:r w:rsidRPr="00854600">
              <w:rPr>
                <w:rFonts w:ascii="Arial" w:eastAsia="Calibri" w:hAnsi="Arial" w:cs="Arial"/>
                <w:iCs/>
                <w:sz w:val="24"/>
                <w:szCs w:val="24"/>
              </w:rPr>
              <w:t>Where necessary, we will review and reflect on individual grading decisions to ensure alignment with the standards as outlined by our awarding organisation(s).</w:t>
            </w:r>
          </w:p>
          <w:p w14:paraId="7FFE5AF5" w14:textId="77777777" w:rsidR="00A0497C" w:rsidRPr="00854600" w:rsidRDefault="00A0497C" w:rsidP="00F26A4A">
            <w:pPr>
              <w:pStyle w:val="ListParagraph"/>
              <w:numPr>
                <w:ilvl w:val="0"/>
                <w:numId w:val="19"/>
              </w:numPr>
              <w:contextualSpacing/>
              <w:rPr>
                <w:rFonts w:ascii="Arial" w:eastAsia="Calibri" w:hAnsi="Arial" w:cs="Arial"/>
                <w:iCs/>
                <w:sz w:val="24"/>
                <w:szCs w:val="24"/>
              </w:rPr>
            </w:pPr>
            <w:r w:rsidRPr="00854600">
              <w:rPr>
                <w:rFonts w:ascii="Arial" w:eastAsia="Calibri" w:hAnsi="Arial" w:cs="Arial"/>
                <w:iCs/>
                <w:sz w:val="24"/>
                <w:szCs w:val="24"/>
              </w:rPr>
              <w:t>Where appropriate, we will amend individual grade decisions to ensure alignment with the standards as outlined by our awarding organisation(s).</w:t>
            </w:r>
          </w:p>
          <w:p w14:paraId="5BF4654F" w14:textId="4F6015F6" w:rsidR="00A0497C" w:rsidRPr="00854600" w:rsidRDefault="00A0497C" w:rsidP="00F26A4A">
            <w:pPr>
              <w:pStyle w:val="ListParagraph"/>
              <w:numPr>
                <w:ilvl w:val="0"/>
                <w:numId w:val="19"/>
              </w:numPr>
              <w:contextualSpacing/>
              <w:rPr>
                <w:rFonts w:ascii="Arial" w:eastAsia="Calibri" w:hAnsi="Arial" w:cs="Arial"/>
                <w:iCs/>
                <w:sz w:val="24"/>
                <w:szCs w:val="24"/>
              </w:rPr>
            </w:pPr>
            <w:r w:rsidRPr="00854600">
              <w:rPr>
                <w:rFonts w:ascii="Arial" w:eastAsia="Calibri" w:hAnsi="Arial" w:cs="Arial"/>
                <w:iCs/>
                <w:sz w:val="24"/>
                <w:szCs w:val="24"/>
              </w:rPr>
              <w:t>Where there is only one teacher involved in marking assessments and determining grades, then the output of this activity will be reviewed by an appropriate member of staff within the PRU.  These will be</w:t>
            </w:r>
            <w:r w:rsidR="00D149DE" w:rsidRPr="00854600">
              <w:rPr>
                <w:rFonts w:ascii="Arial" w:eastAsia="Calibri" w:hAnsi="Arial" w:cs="Arial"/>
                <w:iCs/>
                <w:sz w:val="24"/>
                <w:szCs w:val="24"/>
              </w:rPr>
              <w:t xml:space="preserve">; </w:t>
            </w:r>
          </w:p>
          <w:p w14:paraId="34376971" w14:textId="77777777" w:rsidR="00D149DE" w:rsidRPr="00854600" w:rsidRDefault="00D149DE" w:rsidP="00D149DE">
            <w:pPr>
              <w:pStyle w:val="ListParagraph"/>
              <w:contextualSpacing/>
              <w:rPr>
                <w:rFonts w:ascii="Arial" w:eastAsia="Calibri" w:hAnsi="Arial" w:cs="Arial"/>
                <w:iCs/>
                <w:sz w:val="24"/>
                <w:szCs w:val="24"/>
              </w:rPr>
            </w:pPr>
          </w:p>
          <w:p w14:paraId="49DF6EBA" w14:textId="77777777" w:rsidR="00A0497C" w:rsidRPr="00854600" w:rsidRDefault="00A0497C" w:rsidP="00F26A4A">
            <w:pPr>
              <w:pStyle w:val="ListParagraph"/>
              <w:numPr>
                <w:ilvl w:val="0"/>
                <w:numId w:val="20"/>
              </w:numPr>
              <w:contextualSpacing/>
              <w:rPr>
                <w:rFonts w:ascii="Arial" w:eastAsia="Calibri" w:hAnsi="Arial" w:cs="Arial"/>
                <w:iCs/>
                <w:sz w:val="24"/>
                <w:szCs w:val="24"/>
              </w:rPr>
            </w:pPr>
            <w:r w:rsidRPr="00854600">
              <w:rPr>
                <w:rFonts w:ascii="Arial" w:eastAsia="Calibri" w:hAnsi="Arial" w:cs="Arial"/>
                <w:iCs/>
                <w:sz w:val="24"/>
                <w:szCs w:val="24"/>
              </w:rPr>
              <w:t>Emily Carr</w:t>
            </w:r>
          </w:p>
          <w:p w14:paraId="1BA7A60C" w14:textId="77777777" w:rsidR="00A0497C" w:rsidRPr="00854600" w:rsidRDefault="00A0497C" w:rsidP="00F26A4A">
            <w:pPr>
              <w:pStyle w:val="ListParagraph"/>
              <w:numPr>
                <w:ilvl w:val="0"/>
                <w:numId w:val="20"/>
              </w:numPr>
              <w:contextualSpacing/>
              <w:rPr>
                <w:rFonts w:ascii="Arial" w:eastAsia="Calibri" w:hAnsi="Arial" w:cs="Arial"/>
                <w:iCs/>
                <w:sz w:val="24"/>
                <w:szCs w:val="24"/>
              </w:rPr>
            </w:pPr>
            <w:r w:rsidRPr="00854600">
              <w:rPr>
                <w:rFonts w:ascii="Arial" w:eastAsia="Calibri" w:hAnsi="Arial" w:cs="Arial"/>
                <w:iCs/>
                <w:sz w:val="24"/>
                <w:szCs w:val="24"/>
              </w:rPr>
              <w:t>Rachel Campbell</w:t>
            </w:r>
          </w:p>
          <w:p w14:paraId="0999D0FC" w14:textId="77777777" w:rsidR="00A0497C" w:rsidRPr="00854600" w:rsidRDefault="00A0497C" w:rsidP="00F26A4A">
            <w:pPr>
              <w:pStyle w:val="ListParagraph"/>
              <w:numPr>
                <w:ilvl w:val="0"/>
                <w:numId w:val="20"/>
              </w:numPr>
              <w:contextualSpacing/>
              <w:rPr>
                <w:rFonts w:ascii="Arial" w:eastAsia="Calibri" w:hAnsi="Arial" w:cs="Arial"/>
                <w:iCs/>
                <w:sz w:val="24"/>
                <w:szCs w:val="24"/>
              </w:rPr>
            </w:pPr>
            <w:r w:rsidRPr="00854600">
              <w:rPr>
                <w:rFonts w:ascii="Arial" w:eastAsia="Calibri" w:hAnsi="Arial" w:cs="Arial"/>
                <w:iCs/>
                <w:sz w:val="24"/>
                <w:szCs w:val="24"/>
              </w:rPr>
              <w:t>Claire Thompson</w:t>
            </w:r>
          </w:p>
          <w:p w14:paraId="6CF316FB" w14:textId="4947D237" w:rsidR="00A0497C" w:rsidRPr="00854600" w:rsidRDefault="00A0497C" w:rsidP="00F26A4A">
            <w:pPr>
              <w:pStyle w:val="ListParagraph"/>
              <w:numPr>
                <w:ilvl w:val="0"/>
                <w:numId w:val="20"/>
              </w:numPr>
              <w:contextualSpacing/>
              <w:rPr>
                <w:rFonts w:ascii="Arial" w:eastAsia="Calibri" w:hAnsi="Arial" w:cs="Arial"/>
                <w:iCs/>
                <w:sz w:val="24"/>
                <w:szCs w:val="24"/>
              </w:rPr>
            </w:pPr>
            <w:r w:rsidRPr="00854600">
              <w:rPr>
                <w:rFonts w:ascii="Arial" w:eastAsia="Calibri" w:hAnsi="Arial" w:cs="Arial"/>
                <w:iCs/>
                <w:sz w:val="24"/>
                <w:szCs w:val="24"/>
              </w:rPr>
              <w:t>Laura Cooling</w:t>
            </w:r>
            <w:r w:rsidR="00D149DE" w:rsidRPr="00854600">
              <w:rPr>
                <w:rFonts w:ascii="Arial" w:eastAsia="Calibri" w:hAnsi="Arial" w:cs="Arial"/>
                <w:iCs/>
                <w:sz w:val="24"/>
                <w:szCs w:val="24"/>
              </w:rPr>
              <w:t xml:space="preserve"> </w:t>
            </w:r>
          </w:p>
          <w:p w14:paraId="63585920" w14:textId="77777777" w:rsidR="00D149DE" w:rsidRPr="00854600" w:rsidRDefault="00D149DE" w:rsidP="00D149DE">
            <w:pPr>
              <w:pStyle w:val="ListParagraph"/>
              <w:ind w:left="1440"/>
              <w:contextualSpacing/>
              <w:rPr>
                <w:rFonts w:ascii="Arial" w:eastAsia="Calibri" w:hAnsi="Arial" w:cs="Arial"/>
                <w:b/>
                <w:iCs/>
                <w:sz w:val="24"/>
                <w:szCs w:val="24"/>
              </w:rPr>
            </w:pPr>
          </w:p>
          <w:p w14:paraId="44C5874E" w14:textId="77777777" w:rsidR="00A0497C" w:rsidRPr="00854600" w:rsidRDefault="00A0497C" w:rsidP="00F26A4A">
            <w:pPr>
              <w:pStyle w:val="ListParagraph"/>
              <w:numPr>
                <w:ilvl w:val="0"/>
                <w:numId w:val="21"/>
              </w:numPr>
              <w:contextualSpacing/>
              <w:rPr>
                <w:rFonts w:ascii="Arial" w:eastAsia="Calibri" w:hAnsi="Arial" w:cs="Arial"/>
                <w:iCs/>
                <w:sz w:val="24"/>
                <w:szCs w:val="24"/>
              </w:rPr>
            </w:pPr>
            <w:r w:rsidRPr="00854600">
              <w:rPr>
                <w:rFonts w:ascii="Arial" w:eastAsia="Calibri" w:hAnsi="Arial" w:cs="Arial"/>
                <w:iCs/>
                <w:sz w:val="24"/>
                <w:szCs w:val="24"/>
              </w:rPr>
              <w:lastRenderedPageBreak/>
              <w:t>In respect of equality legislation, we will consider the range of evidence for students of different protected characteristics that are included in our internal standardisation.</w:t>
            </w:r>
          </w:p>
          <w:p w14:paraId="68E4995E" w14:textId="77777777" w:rsidR="00A0497C" w:rsidRPr="00854600" w:rsidRDefault="00A0497C" w:rsidP="00F26A4A">
            <w:pPr>
              <w:contextualSpacing/>
              <w:rPr>
                <w:rFonts w:ascii="Arial" w:eastAsia="Calibri" w:hAnsi="Arial" w:cs="Arial"/>
                <w:bCs/>
              </w:rPr>
            </w:pPr>
          </w:p>
        </w:tc>
      </w:tr>
    </w:tbl>
    <w:p w14:paraId="406A1015" w14:textId="77777777" w:rsidR="00A0497C" w:rsidRPr="00854600" w:rsidRDefault="00A0497C" w:rsidP="00A0497C">
      <w:pPr>
        <w:rPr>
          <w:rFonts w:ascii="Arial" w:hAnsi="Arial" w:cs="Arial"/>
        </w:rPr>
      </w:pPr>
    </w:p>
    <w:p w14:paraId="2246501A" w14:textId="59076DC3" w:rsidR="00A0497C" w:rsidRPr="00854600" w:rsidRDefault="00A0497C" w:rsidP="00D149DE">
      <w:pPr>
        <w:rPr>
          <w:rFonts w:ascii="Arial" w:eastAsia="Calibri" w:hAnsi="Arial" w:cs="Arial"/>
          <w:color w:val="231F20"/>
        </w:rPr>
      </w:pPr>
      <w:r w:rsidRPr="00854600">
        <w:rPr>
          <w:rFonts w:ascii="Arial" w:eastAsia="Calibri" w:hAnsi="Arial" w:cs="Arial"/>
          <w:color w:val="231F20"/>
        </w:rPr>
        <w:br w:type="page"/>
      </w:r>
      <w:r w:rsidRPr="00854600">
        <w:rPr>
          <w:rFonts w:ascii="Arial" w:hAnsi="Arial" w:cs="Arial"/>
          <w:b/>
        </w:rPr>
        <w:lastRenderedPageBreak/>
        <w:t>Comparison of teacher assessed grades to results for previous cohorts</w:t>
      </w:r>
    </w:p>
    <w:p w14:paraId="6C45324A" w14:textId="2B08AC2F" w:rsidR="00A0497C" w:rsidRPr="00854600" w:rsidRDefault="00B07D3F" w:rsidP="00A0497C">
      <w:pPr>
        <w:pStyle w:val="StdPara"/>
        <w:rPr>
          <w:rFonts w:ascii="Arial" w:hAnsi="Arial" w:cs="Arial"/>
        </w:rPr>
      </w:pPr>
      <w:r>
        <w:rPr>
          <w:rFonts w:ascii="Arial" w:hAnsi="Arial" w:cs="Arial"/>
        </w:rPr>
        <w:t>This section of our School</w:t>
      </w:r>
      <w:r w:rsidR="00A0497C" w:rsidRPr="00854600">
        <w:rPr>
          <w:rFonts w:ascii="Arial" w:hAnsi="Arial" w:cs="Arial"/>
        </w:rPr>
        <w:t xml:space="preserve"> Policy outlines the approach we will take to compare our teacher assessed grades in 2021 with results from previous cohorts.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149DE" w:rsidRPr="00854600" w14:paraId="57F2DB31" w14:textId="77777777" w:rsidTr="00D149DE">
        <w:tc>
          <w:tcPr>
            <w:tcW w:w="5000" w:type="pct"/>
            <w:shd w:val="clear" w:color="auto" w:fill="auto"/>
            <w:hideMark/>
          </w:tcPr>
          <w:p w14:paraId="35A720DE" w14:textId="77777777" w:rsidR="00A0497C" w:rsidRPr="00854600" w:rsidRDefault="00A0497C" w:rsidP="00F26A4A">
            <w:pPr>
              <w:rPr>
                <w:rFonts w:ascii="Arial" w:eastAsia="Calibri" w:hAnsi="Arial" w:cs="Arial"/>
                <w:b/>
                <w:bCs/>
              </w:rPr>
            </w:pPr>
          </w:p>
          <w:p w14:paraId="67A4B259" w14:textId="77777777" w:rsidR="00A0497C" w:rsidRPr="00854600" w:rsidRDefault="00A0497C" w:rsidP="00F26A4A">
            <w:pPr>
              <w:rPr>
                <w:rFonts w:ascii="Arial" w:eastAsia="Calibri" w:hAnsi="Arial" w:cs="Arial"/>
                <w:b/>
                <w:bCs/>
              </w:rPr>
            </w:pPr>
            <w:r w:rsidRPr="00854600">
              <w:rPr>
                <w:rFonts w:ascii="Arial" w:eastAsia="Calibri" w:hAnsi="Arial" w:cs="Arial"/>
                <w:b/>
                <w:bCs/>
              </w:rPr>
              <w:t>Comparison of Teacher Assessed Grades to results for previous cohorts</w:t>
            </w:r>
          </w:p>
          <w:p w14:paraId="345AE809" w14:textId="77777777" w:rsidR="00A0497C" w:rsidRPr="00854600" w:rsidRDefault="00A0497C" w:rsidP="00F26A4A">
            <w:pPr>
              <w:rPr>
                <w:rFonts w:ascii="Arial" w:eastAsia="Calibri" w:hAnsi="Arial" w:cs="Arial"/>
                <w:b/>
                <w:bCs/>
              </w:rPr>
            </w:pPr>
          </w:p>
          <w:p w14:paraId="1E8463BC" w14:textId="77777777" w:rsidR="00A0497C" w:rsidRPr="00854600" w:rsidRDefault="00A0497C" w:rsidP="00F26A4A">
            <w:pPr>
              <w:rPr>
                <w:rFonts w:ascii="Arial" w:eastAsia="Calibri" w:hAnsi="Arial" w:cs="Arial"/>
                <w:b/>
                <w:bCs/>
              </w:rPr>
            </w:pPr>
          </w:p>
        </w:tc>
      </w:tr>
      <w:tr w:rsidR="00D149DE" w:rsidRPr="00854600" w14:paraId="7B2D339B" w14:textId="77777777" w:rsidTr="00D149DE">
        <w:trPr>
          <w:trHeight w:val="3140"/>
        </w:trPr>
        <w:tc>
          <w:tcPr>
            <w:tcW w:w="5000" w:type="pct"/>
            <w:shd w:val="clear" w:color="auto" w:fill="auto"/>
            <w:hideMark/>
          </w:tcPr>
          <w:p w14:paraId="1ACFD3F9" w14:textId="256EB95D" w:rsidR="00A0497C" w:rsidRPr="00854600" w:rsidRDefault="00A0497C" w:rsidP="00F26A4A">
            <w:pPr>
              <w:contextualSpacing/>
              <w:rPr>
                <w:rFonts w:ascii="Arial" w:eastAsia="Calibri" w:hAnsi="Arial" w:cs="Arial"/>
                <w:bCs/>
              </w:rPr>
            </w:pPr>
            <w:r w:rsidRPr="00854600">
              <w:rPr>
                <w:rFonts w:ascii="Arial" w:eastAsia="Calibri" w:hAnsi="Arial" w:cs="Arial"/>
                <w:bCs/>
              </w:rPr>
              <w:t>This section gives details of our internal process to ensure a comparison of teacher assessed grades at qualification level to results</w:t>
            </w:r>
            <w:r w:rsidR="00B07D3F">
              <w:rPr>
                <w:rFonts w:ascii="Arial" w:eastAsia="Calibri" w:hAnsi="Arial" w:cs="Arial"/>
                <w:bCs/>
              </w:rPr>
              <w:t xml:space="preserve"> for previous cohorts in our School</w:t>
            </w:r>
            <w:r w:rsidRPr="00854600">
              <w:rPr>
                <w:rFonts w:ascii="Arial" w:eastAsia="Calibri" w:hAnsi="Arial" w:cs="Arial"/>
                <w:bCs/>
              </w:rPr>
              <w:t xml:space="preserve"> taking the same qualification.</w:t>
            </w:r>
          </w:p>
          <w:p w14:paraId="3203C3E3" w14:textId="77777777" w:rsidR="00A0497C" w:rsidRPr="00854600" w:rsidRDefault="00A0497C" w:rsidP="00F26A4A">
            <w:pPr>
              <w:contextualSpacing/>
              <w:rPr>
                <w:rFonts w:ascii="Arial" w:eastAsia="Calibri" w:hAnsi="Arial" w:cs="Arial"/>
                <w:bCs/>
                <w:iCs/>
              </w:rPr>
            </w:pPr>
          </w:p>
          <w:p w14:paraId="557E996E" w14:textId="77777777" w:rsidR="00A0497C" w:rsidRPr="00854600" w:rsidRDefault="00A0497C" w:rsidP="00F26A4A">
            <w:pPr>
              <w:pStyle w:val="ListParagraph"/>
              <w:numPr>
                <w:ilvl w:val="0"/>
                <w:numId w:val="21"/>
              </w:numPr>
              <w:contextualSpacing/>
              <w:rPr>
                <w:rFonts w:ascii="Arial" w:eastAsia="Calibri" w:hAnsi="Arial" w:cs="Arial"/>
                <w:bCs/>
                <w:iCs/>
                <w:sz w:val="24"/>
                <w:szCs w:val="24"/>
              </w:rPr>
            </w:pPr>
            <w:r w:rsidRPr="00854600">
              <w:rPr>
                <w:rFonts w:ascii="Arial" w:hAnsi="Arial" w:cs="Arial"/>
                <w:iCs/>
                <w:sz w:val="24"/>
                <w:szCs w:val="24"/>
              </w:rPr>
              <w:t>We will compile information on the grades awarded to our students in past June series in which exams took place (e.g. 2017 - 2019).</w:t>
            </w:r>
          </w:p>
          <w:p w14:paraId="74D0F31D" w14:textId="77777777" w:rsidR="00A0497C" w:rsidRPr="00854600" w:rsidRDefault="00A0497C" w:rsidP="00F26A4A">
            <w:pPr>
              <w:pStyle w:val="ListParagraph"/>
              <w:numPr>
                <w:ilvl w:val="0"/>
                <w:numId w:val="21"/>
              </w:numPr>
              <w:contextualSpacing/>
              <w:rPr>
                <w:rFonts w:ascii="Arial" w:eastAsia="Calibri" w:hAnsi="Arial" w:cs="Arial"/>
                <w:bCs/>
                <w:iCs/>
                <w:sz w:val="24"/>
                <w:szCs w:val="24"/>
              </w:rPr>
            </w:pPr>
            <w:r w:rsidRPr="00854600">
              <w:rPr>
                <w:rFonts w:ascii="Arial" w:hAnsi="Arial" w:cs="Arial"/>
                <w:iCs/>
                <w:sz w:val="24"/>
                <w:szCs w:val="24"/>
              </w:rPr>
              <w:t>We will consider the size of our cohort from year to year.</w:t>
            </w:r>
          </w:p>
          <w:p w14:paraId="0F0B9DCB" w14:textId="4C5F38E4" w:rsidR="00A0497C" w:rsidRPr="00854600" w:rsidRDefault="00A0497C" w:rsidP="00F26A4A">
            <w:pPr>
              <w:pStyle w:val="ListParagraph"/>
              <w:numPr>
                <w:ilvl w:val="0"/>
                <w:numId w:val="21"/>
              </w:numPr>
              <w:contextualSpacing/>
              <w:rPr>
                <w:rFonts w:ascii="Arial" w:eastAsia="Calibri" w:hAnsi="Arial" w:cs="Arial"/>
                <w:bCs/>
                <w:iCs/>
                <w:sz w:val="24"/>
                <w:szCs w:val="24"/>
              </w:rPr>
            </w:pPr>
            <w:r w:rsidRPr="00854600">
              <w:rPr>
                <w:rFonts w:ascii="Arial" w:hAnsi="Arial" w:cs="Arial"/>
                <w:iCs/>
                <w:sz w:val="24"/>
                <w:szCs w:val="24"/>
              </w:rPr>
              <w:t>We will c</w:t>
            </w:r>
            <w:r w:rsidR="00DF735F">
              <w:rPr>
                <w:rFonts w:ascii="Arial" w:hAnsi="Arial" w:cs="Arial"/>
                <w:iCs/>
                <w:sz w:val="24"/>
                <w:szCs w:val="24"/>
              </w:rPr>
              <w:t>onsider the stability of our school</w:t>
            </w:r>
            <w:r w:rsidRPr="00854600">
              <w:rPr>
                <w:rFonts w:ascii="Arial" w:hAnsi="Arial" w:cs="Arial"/>
                <w:iCs/>
                <w:sz w:val="24"/>
                <w:szCs w:val="24"/>
              </w:rPr>
              <w:t>’s overall grade outcomes from year to year.</w:t>
            </w:r>
          </w:p>
          <w:p w14:paraId="4BB12AC5" w14:textId="00C5335D" w:rsidR="00A0497C" w:rsidRPr="00854600" w:rsidRDefault="00A0497C" w:rsidP="00F26A4A">
            <w:pPr>
              <w:pStyle w:val="ListParagraph"/>
              <w:numPr>
                <w:ilvl w:val="0"/>
                <w:numId w:val="21"/>
              </w:numPr>
              <w:contextualSpacing/>
              <w:rPr>
                <w:rFonts w:ascii="Arial" w:eastAsia="Calibri" w:hAnsi="Arial" w:cs="Arial"/>
                <w:bCs/>
                <w:iCs/>
                <w:sz w:val="24"/>
                <w:szCs w:val="24"/>
              </w:rPr>
            </w:pPr>
            <w:r w:rsidRPr="00854600">
              <w:rPr>
                <w:rFonts w:ascii="Arial" w:eastAsia="Calibri" w:hAnsi="Arial" w:cs="Arial"/>
                <w:bCs/>
                <w:iCs/>
                <w:sz w:val="24"/>
                <w:szCs w:val="24"/>
              </w:rPr>
              <w:t xml:space="preserve">We will consider </w:t>
            </w:r>
            <w:r w:rsidR="00DF735F">
              <w:rPr>
                <w:rFonts w:ascii="Arial" w:hAnsi="Arial" w:cs="Arial"/>
                <w:iCs/>
                <w:sz w:val="24"/>
                <w:szCs w:val="24"/>
              </w:rPr>
              <w:t>both subject and school</w:t>
            </w:r>
            <w:r w:rsidRPr="00854600">
              <w:rPr>
                <w:rFonts w:ascii="Arial" w:hAnsi="Arial" w:cs="Arial"/>
                <w:iCs/>
                <w:sz w:val="24"/>
                <w:szCs w:val="24"/>
              </w:rPr>
              <w:t xml:space="preserve"> level variation in our outcomes during the internal quality assurance process.</w:t>
            </w:r>
          </w:p>
          <w:p w14:paraId="538046E9" w14:textId="77777777" w:rsidR="00A0497C" w:rsidRPr="00854600" w:rsidRDefault="00A0497C" w:rsidP="00B07D3F">
            <w:pPr>
              <w:pStyle w:val="ListParagraph"/>
              <w:contextualSpacing/>
              <w:rPr>
                <w:rFonts w:ascii="Arial" w:eastAsia="Calibri" w:hAnsi="Arial" w:cs="Arial"/>
                <w:bCs/>
                <w:iCs/>
              </w:rPr>
            </w:pPr>
          </w:p>
        </w:tc>
      </w:tr>
      <w:tr w:rsidR="00D149DE" w:rsidRPr="00854600" w14:paraId="24D8FD9A" w14:textId="77777777" w:rsidTr="00D149DE">
        <w:trPr>
          <w:trHeight w:val="3140"/>
        </w:trPr>
        <w:tc>
          <w:tcPr>
            <w:tcW w:w="5000" w:type="pct"/>
            <w:shd w:val="clear" w:color="auto" w:fill="auto"/>
          </w:tcPr>
          <w:p w14:paraId="1021AEC8" w14:textId="0F129742" w:rsidR="00A0497C" w:rsidRPr="00854600" w:rsidRDefault="00A0497C" w:rsidP="00F26A4A">
            <w:pPr>
              <w:contextualSpacing/>
              <w:rPr>
                <w:rFonts w:ascii="Arial" w:eastAsia="Calibri" w:hAnsi="Arial" w:cs="Arial"/>
                <w:iCs/>
              </w:rPr>
            </w:pPr>
            <w:r w:rsidRPr="00854600">
              <w:rPr>
                <w:rFonts w:ascii="Arial" w:eastAsia="Calibri" w:hAnsi="Arial" w:cs="Arial"/>
                <w:iCs/>
              </w:rPr>
              <w:t>This section gives</w:t>
            </w:r>
            <w:r w:rsidR="00DF735F">
              <w:rPr>
                <w:rFonts w:ascii="Arial" w:eastAsia="Calibri" w:hAnsi="Arial" w:cs="Arial"/>
                <w:iCs/>
              </w:rPr>
              <w:t xml:space="preserve"> details of the approach our school</w:t>
            </w:r>
            <w:r w:rsidRPr="00854600">
              <w:rPr>
                <w:rFonts w:ascii="Arial" w:eastAsia="Calibri" w:hAnsi="Arial" w:cs="Arial"/>
                <w:iCs/>
              </w:rPr>
              <w:t xml:space="preserve"> will follow if our initial teacher assessed grades for a qualification are viewed as overly lenient or harsh compared to results in previous years.</w:t>
            </w:r>
          </w:p>
          <w:p w14:paraId="773AF0AA" w14:textId="77777777" w:rsidR="00A0497C" w:rsidRPr="00854600" w:rsidRDefault="00A0497C" w:rsidP="00F26A4A">
            <w:pPr>
              <w:contextualSpacing/>
              <w:rPr>
                <w:rFonts w:ascii="Arial" w:eastAsia="Calibri" w:hAnsi="Arial" w:cs="Arial"/>
                <w:iCs/>
              </w:rPr>
            </w:pPr>
          </w:p>
          <w:p w14:paraId="2B2FAAF0" w14:textId="77777777" w:rsidR="00A0497C" w:rsidRPr="00854600" w:rsidRDefault="00A0497C" w:rsidP="00F26A4A">
            <w:pPr>
              <w:pStyle w:val="ListParagraph"/>
              <w:numPr>
                <w:ilvl w:val="0"/>
                <w:numId w:val="35"/>
              </w:numPr>
              <w:contextualSpacing/>
              <w:rPr>
                <w:rFonts w:ascii="Arial" w:eastAsia="Calibri" w:hAnsi="Arial" w:cs="Arial"/>
                <w:iCs/>
                <w:sz w:val="24"/>
                <w:szCs w:val="24"/>
              </w:rPr>
            </w:pPr>
            <w:r w:rsidRPr="00854600">
              <w:rPr>
                <w:rFonts w:ascii="Arial" w:hAnsi="Arial" w:cs="Arial"/>
                <w:iCs/>
                <w:sz w:val="24"/>
                <w:szCs w:val="24"/>
              </w:rPr>
              <w:t>We will compile historical data giving appropriate regard to potential mixtures of A*-G and 9-1 grades in GCSEs.  Where required, we will use the Ofqual guidance to convert legacy grades into the new 9 to 1 scale.</w:t>
            </w:r>
          </w:p>
          <w:p w14:paraId="5EBD725B" w14:textId="77777777" w:rsidR="00A0497C" w:rsidRPr="00854600" w:rsidRDefault="00A0497C" w:rsidP="00F26A4A">
            <w:pPr>
              <w:pStyle w:val="ListParagraph"/>
              <w:numPr>
                <w:ilvl w:val="0"/>
                <w:numId w:val="35"/>
              </w:numPr>
              <w:contextualSpacing/>
              <w:rPr>
                <w:rFonts w:ascii="Arial" w:eastAsia="Calibri" w:hAnsi="Arial" w:cs="Arial"/>
                <w:iCs/>
                <w:sz w:val="24"/>
                <w:szCs w:val="24"/>
              </w:rPr>
            </w:pPr>
            <w:r w:rsidRPr="00854600">
              <w:rPr>
                <w:rFonts w:ascii="Arial" w:hAnsi="Arial" w:cs="Arial"/>
                <w:iCs/>
                <w:sz w:val="24"/>
                <w:szCs w:val="24"/>
              </w:rPr>
              <w:t>We will bring together other data sources that will help to quality assure the grades we intend to award in 2021.</w:t>
            </w:r>
          </w:p>
        </w:tc>
      </w:tr>
      <w:tr w:rsidR="00D149DE" w:rsidRPr="00854600" w14:paraId="4B17D096" w14:textId="77777777" w:rsidTr="00D149DE">
        <w:trPr>
          <w:trHeight w:val="3140"/>
        </w:trPr>
        <w:tc>
          <w:tcPr>
            <w:tcW w:w="5000" w:type="pct"/>
            <w:shd w:val="clear" w:color="auto" w:fill="auto"/>
          </w:tcPr>
          <w:p w14:paraId="3385D00B" w14:textId="77777777" w:rsidR="00A0497C" w:rsidRPr="00B4330B" w:rsidRDefault="00A0497C" w:rsidP="00F26A4A">
            <w:pPr>
              <w:contextualSpacing/>
              <w:rPr>
                <w:rFonts w:ascii="Arial" w:eastAsia="Calibri" w:hAnsi="Arial" w:cs="Arial"/>
                <w:iCs/>
              </w:rPr>
            </w:pPr>
            <w:r w:rsidRPr="00B4330B">
              <w:rPr>
                <w:rFonts w:ascii="Arial" w:eastAsia="Calibri" w:hAnsi="Arial" w:cs="Arial"/>
                <w:iCs/>
              </w:rPr>
              <w:t xml:space="preserve">This section gives details of changes in our cohorts that need to be reflected in our comparisons. </w:t>
            </w:r>
          </w:p>
          <w:p w14:paraId="2F8AFA55" w14:textId="77777777" w:rsidR="00A0497C" w:rsidRPr="00B4330B" w:rsidRDefault="00A0497C" w:rsidP="00F26A4A">
            <w:pPr>
              <w:contextualSpacing/>
              <w:rPr>
                <w:rFonts w:ascii="Arial" w:eastAsia="Calibri" w:hAnsi="Arial" w:cs="Arial"/>
                <w:iCs/>
              </w:rPr>
            </w:pPr>
          </w:p>
          <w:p w14:paraId="01B25B89" w14:textId="77777777" w:rsidR="00A0497C" w:rsidRPr="00B4330B" w:rsidRDefault="00A0497C" w:rsidP="00F26A4A">
            <w:pPr>
              <w:pStyle w:val="ListParagraph"/>
              <w:numPr>
                <w:ilvl w:val="0"/>
                <w:numId w:val="35"/>
              </w:numPr>
              <w:contextualSpacing/>
              <w:rPr>
                <w:rFonts w:ascii="Arial" w:eastAsia="Calibri" w:hAnsi="Arial" w:cs="Arial"/>
                <w:iCs/>
                <w:sz w:val="24"/>
                <w:szCs w:val="24"/>
              </w:rPr>
            </w:pPr>
            <w:r w:rsidRPr="00B4330B">
              <w:rPr>
                <w:rFonts w:ascii="Arial" w:hAnsi="Arial" w:cs="Arial"/>
                <w:iCs/>
                <w:sz w:val="24"/>
                <w:szCs w:val="24"/>
              </w:rPr>
              <w:t>We will omit subjects that we no longer offer from the historical data.</w:t>
            </w:r>
          </w:p>
          <w:p w14:paraId="326E4347" w14:textId="572C224B" w:rsidR="00A0497C" w:rsidRPr="00854600" w:rsidRDefault="00AD5EEA" w:rsidP="00F26A4A">
            <w:pPr>
              <w:pStyle w:val="ListParagraph"/>
              <w:numPr>
                <w:ilvl w:val="0"/>
                <w:numId w:val="35"/>
              </w:numPr>
              <w:contextualSpacing/>
              <w:rPr>
                <w:rFonts w:ascii="Arial" w:eastAsia="Calibri" w:hAnsi="Arial" w:cs="Arial"/>
                <w:iCs/>
                <w:sz w:val="24"/>
                <w:szCs w:val="24"/>
              </w:rPr>
            </w:pPr>
            <w:r>
              <w:rPr>
                <w:rFonts w:ascii="Arial" w:eastAsia="Calibri" w:hAnsi="Arial" w:cs="Arial"/>
                <w:iCs/>
                <w:sz w:val="24"/>
                <w:szCs w:val="24"/>
              </w:rPr>
              <w:t>We will consider length of stay</w:t>
            </w:r>
          </w:p>
        </w:tc>
      </w:tr>
    </w:tbl>
    <w:p w14:paraId="6BA9FA82" w14:textId="77777777" w:rsidR="00A0497C" w:rsidRPr="00854600" w:rsidRDefault="00A0497C" w:rsidP="00A0497C">
      <w:pPr>
        <w:rPr>
          <w:rFonts w:ascii="Arial" w:eastAsia="Calibri" w:hAnsi="Arial" w:cs="Arial"/>
          <w:color w:val="231F20"/>
        </w:rPr>
      </w:pPr>
    </w:p>
    <w:p w14:paraId="72FC3C44" w14:textId="77777777" w:rsidR="00A0497C" w:rsidRPr="00854600" w:rsidRDefault="00A0497C" w:rsidP="00A0497C">
      <w:pPr>
        <w:pStyle w:val="Heading2"/>
        <w:rPr>
          <w:rFonts w:ascii="Arial" w:hAnsi="Arial" w:cs="Arial"/>
          <w:b/>
          <w:sz w:val="24"/>
          <w:szCs w:val="24"/>
        </w:rPr>
      </w:pPr>
      <w:r w:rsidRPr="00854600">
        <w:rPr>
          <w:rFonts w:ascii="Arial" w:hAnsi="Arial" w:cs="Arial"/>
          <w:b/>
          <w:sz w:val="24"/>
          <w:szCs w:val="24"/>
        </w:rPr>
        <w:t xml:space="preserve">Access Arrangements and Special Considerations </w:t>
      </w:r>
    </w:p>
    <w:p w14:paraId="29329519" w14:textId="1624FE47" w:rsidR="00A0497C" w:rsidRPr="00854600" w:rsidRDefault="00626B26" w:rsidP="00A0497C">
      <w:pPr>
        <w:pStyle w:val="StdPara"/>
        <w:rPr>
          <w:rFonts w:ascii="Arial" w:hAnsi="Arial" w:cs="Arial"/>
        </w:rPr>
      </w:pPr>
      <w:r>
        <w:rPr>
          <w:rFonts w:ascii="Arial" w:hAnsi="Arial" w:cs="Arial"/>
        </w:rPr>
        <w:t>This section of our</w:t>
      </w:r>
      <w:r w:rsidR="00A0497C" w:rsidRPr="00854600">
        <w:rPr>
          <w:rFonts w:ascii="Arial" w:hAnsi="Arial" w:cs="Arial"/>
        </w:rPr>
        <w:t xml:space="preserve"> Poli</w:t>
      </w:r>
      <w:r w:rsidR="00DF735F">
        <w:rPr>
          <w:rFonts w:ascii="Arial" w:hAnsi="Arial" w:cs="Arial"/>
        </w:rPr>
        <w:t>cy outlines the approach our school</w:t>
      </w:r>
      <w:r w:rsidR="00A0497C" w:rsidRPr="00854600">
        <w:rPr>
          <w:rFonts w:ascii="Arial" w:hAnsi="Arial" w:cs="Arial"/>
        </w:rPr>
        <w:t xml:space="preserve"> will take to provide students with appropriate access arrangements and consider mitigating circumstances in particular instances</w:t>
      </w:r>
      <w:r w:rsidR="00D149DE" w:rsidRPr="00854600">
        <w:rPr>
          <w:rFonts w:ascii="Arial" w:hAnsi="Arial" w:cs="Arial"/>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149DE" w:rsidRPr="00854600" w14:paraId="13118D55" w14:textId="77777777" w:rsidTr="00D149DE">
        <w:tc>
          <w:tcPr>
            <w:tcW w:w="5000" w:type="pct"/>
            <w:shd w:val="clear" w:color="auto" w:fill="auto"/>
            <w:hideMark/>
          </w:tcPr>
          <w:p w14:paraId="148EA3F8" w14:textId="77777777" w:rsidR="00A0497C" w:rsidRPr="00854600" w:rsidRDefault="00A0497C" w:rsidP="00F26A4A">
            <w:pPr>
              <w:rPr>
                <w:rFonts w:ascii="Arial" w:eastAsia="Calibri" w:hAnsi="Arial" w:cs="Arial"/>
                <w:b/>
                <w:bCs/>
              </w:rPr>
            </w:pPr>
          </w:p>
          <w:p w14:paraId="3F352A4D" w14:textId="4E826878" w:rsidR="00A0497C" w:rsidRPr="00854600" w:rsidRDefault="00A0497C" w:rsidP="00F26A4A">
            <w:pPr>
              <w:rPr>
                <w:rFonts w:ascii="Arial" w:eastAsia="Calibri" w:hAnsi="Arial" w:cs="Arial"/>
                <w:b/>
                <w:bCs/>
              </w:rPr>
            </w:pPr>
            <w:r w:rsidRPr="00854600">
              <w:rPr>
                <w:rFonts w:ascii="Arial" w:eastAsia="Calibri" w:hAnsi="Arial" w:cs="Arial"/>
                <w:b/>
                <w:bCs/>
              </w:rPr>
              <w:t>Reasonable adjustments and mi</w:t>
            </w:r>
            <w:r w:rsidR="001F7644">
              <w:rPr>
                <w:rFonts w:ascii="Arial" w:eastAsia="Calibri" w:hAnsi="Arial" w:cs="Arial"/>
                <w:b/>
                <w:bCs/>
              </w:rPr>
              <w:t>tigating circumstances</w:t>
            </w:r>
          </w:p>
          <w:p w14:paraId="75A49134" w14:textId="77777777" w:rsidR="00A0497C" w:rsidRPr="00854600" w:rsidRDefault="00A0497C" w:rsidP="00F26A4A">
            <w:pPr>
              <w:rPr>
                <w:rFonts w:ascii="Arial" w:eastAsia="Calibri" w:hAnsi="Arial" w:cs="Arial"/>
                <w:b/>
                <w:bCs/>
              </w:rPr>
            </w:pPr>
          </w:p>
          <w:p w14:paraId="456371CD" w14:textId="77777777" w:rsidR="00A0497C" w:rsidRPr="00854600" w:rsidRDefault="00A0497C" w:rsidP="00F26A4A">
            <w:pPr>
              <w:rPr>
                <w:rFonts w:ascii="Arial" w:eastAsia="Calibri" w:hAnsi="Arial" w:cs="Arial"/>
                <w:b/>
                <w:bCs/>
              </w:rPr>
            </w:pPr>
          </w:p>
        </w:tc>
      </w:tr>
      <w:tr w:rsidR="00D149DE" w:rsidRPr="00854600" w14:paraId="0154A3E2" w14:textId="77777777" w:rsidTr="00D149DE">
        <w:tc>
          <w:tcPr>
            <w:tcW w:w="5000" w:type="pct"/>
            <w:shd w:val="clear" w:color="auto" w:fill="auto"/>
          </w:tcPr>
          <w:p w14:paraId="2367B0C6" w14:textId="58257E3A" w:rsidR="00A0497C" w:rsidRPr="00854600" w:rsidRDefault="00A0497C" w:rsidP="00F26A4A">
            <w:pPr>
              <w:contextualSpacing/>
              <w:rPr>
                <w:rFonts w:ascii="Arial" w:eastAsia="Calibri" w:hAnsi="Arial" w:cs="Arial"/>
              </w:rPr>
            </w:pPr>
            <w:r w:rsidRPr="00854600">
              <w:rPr>
                <w:rFonts w:ascii="Arial" w:eastAsia="Calibri" w:hAnsi="Arial" w:cs="Arial"/>
              </w:rPr>
              <w:t>This section gives details of our approach to access arrangements and mitigating circu</w:t>
            </w:r>
            <w:r w:rsidR="001F7644">
              <w:rPr>
                <w:rFonts w:ascii="Arial" w:eastAsia="Calibri" w:hAnsi="Arial" w:cs="Arial"/>
              </w:rPr>
              <w:t>mstances</w:t>
            </w:r>
            <w:r w:rsidRPr="00854600">
              <w:rPr>
                <w:rFonts w:ascii="Arial" w:eastAsia="Calibri" w:hAnsi="Arial" w:cs="Arial"/>
              </w:rPr>
              <w:t xml:space="preserve">. </w:t>
            </w:r>
          </w:p>
          <w:p w14:paraId="5BF56CED" w14:textId="77777777" w:rsidR="00A0497C" w:rsidRPr="00854600" w:rsidRDefault="00A0497C" w:rsidP="00F26A4A">
            <w:pPr>
              <w:contextualSpacing/>
              <w:rPr>
                <w:rFonts w:ascii="Arial" w:eastAsia="Calibri" w:hAnsi="Arial" w:cs="Arial"/>
                <w:iCs/>
              </w:rPr>
            </w:pPr>
          </w:p>
          <w:p w14:paraId="7160A77F" w14:textId="77777777" w:rsidR="00A0497C" w:rsidRPr="00854600" w:rsidRDefault="00A0497C" w:rsidP="00F26A4A">
            <w:pPr>
              <w:pStyle w:val="ListParagraph"/>
              <w:numPr>
                <w:ilvl w:val="0"/>
                <w:numId w:val="21"/>
              </w:numPr>
              <w:contextualSpacing/>
              <w:rPr>
                <w:rFonts w:ascii="Arial" w:eastAsia="Calibri" w:hAnsi="Arial" w:cs="Arial"/>
                <w:bCs/>
                <w:iCs/>
                <w:sz w:val="24"/>
                <w:szCs w:val="24"/>
              </w:rPr>
            </w:pPr>
            <w:r w:rsidRPr="00854600">
              <w:rPr>
                <w:rFonts w:ascii="Arial" w:eastAsia="Calibri" w:hAnsi="Arial" w:cs="Arial"/>
                <w:iCs/>
                <w:sz w:val="24"/>
                <w:szCs w:val="24"/>
              </w:rPr>
              <w:t>Where students have agreed access arrangements or reasonable adjustments (for example a reader or scribe) we will make every effort to ensure that these arrangements are in place when assessments are being taken.</w:t>
            </w:r>
          </w:p>
          <w:p w14:paraId="2406A674" w14:textId="77777777" w:rsidR="00A0497C" w:rsidRPr="00854600" w:rsidRDefault="00A0497C" w:rsidP="00F26A4A">
            <w:pPr>
              <w:pStyle w:val="ListParagraph"/>
              <w:numPr>
                <w:ilvl w:val="0"/>
                <w:numId w:val="21"/>
              </w:numPr>
              <w:contextualSpacing/>
              <w:rPr>
                <w:rFonts w:ascii="Arial" w:eastAsia="Calibri" w:hAnsi="Arial" w:cs="Arial"/>
                <w:iCs/>
                <w:sz w:val="24"/>
                <w:szCs w:val="24"/>
              </w:rPr>
            </w:pPr>
            <w:r w:rsidRPr="00854600">
              <w:rPr>
                <w:rFonts w:ascii="Arial" w:eastAsia="Calibri" w:hAnsi="Arial" w:cs="Arial"/>
                <w:iCs/>
                <w:sz w:val="24"/>
                <w:szCs w:val="24"/>
              </w:rPr>
              <w:t>Where an assessment has taken place without an agreed reasonable adjustment or access arrangement, we will remove that assessment from the basket of evidence and alternative evidence obtained.</w:t>
            </w:r>
          </w:p>
          <w:p w14:paraId="2E2C7899" w14:textId="77777777" w:rsidR="00A0497C" w:rsidRPr="00854600" w:rsidRDefault="00A0497C" w:rsidP="00F26A4A">
            <w:pPr>
              <w:pStyle w:val="ListParagraph"/>
              <w:numPr>
                <w:ilvl w:val="0"/>
                <w:numId w:val="21"/>
              </w:numPr>
              <w:contextualSpacing/>
              <w:rPr>
                <w:rFonts w:ascii="Arial" w:eastAsia="Calibri" w:hAnsi="Arial" w:cs="Arial"/>
                <w:iCs/>
                <w:sz w:val="24"/>
                <w:szCs w:val="24"/>
              </w:rPr>
            </w:pPr>
            <w:r w:rsidRPr="00854600">
              <w:rPr>
                <w:rFonts w:ascii="Arial" w:eastAsia="Calibri" w:hAnsi="Arial" w:cs="Arial"/>
                <w:iCs/>
                <w:sz w:val="24"/>
                <w:szCs w:val="24"/>
              </w:rPr>
              <w:t>Where illness or other personal circumstances might have affected performance in assessments used in determining a student’s standard of performance, we will take account of this when making judgements.</w:t>
            </w:r>
          </w:p>
          <w:p w14:paraId="7B1B51DB" w14:textId="77777777" w:rsidR="00A0497C" w:rsidRPr="00854600" w:rsidRDefault="00A0497C" w:rsidP="00F26A4A">
            <w:pPr>
              <w:pStyle w:val="ListParagraph"/>
              <w:numPr>
                <w:ilvl w:val="0"/>
                <w:numId w:val="21"/>
              </w:numPr>
              <w:contextualSpacing/>
              <w:rPr>
                <w:rFonts w:ascii="Arial" w:eastAsia="Calibri" w:hAnsi="Arial" w:cs="Arial"/>
                <w:iCs/>
                <w:sz w:val="24"/>
                <w:szCs w:val="24"/>
              </w:rPr>
            </w:pPr>
            <w:r w:rsidRPr="00854600">
              <w:rPr>
                <w:rFonts w:ascii="Arial" w:eastAsia="Calibri" w:hAnsi="Arial" w:cs="Arial"/>
                <w:iCs/>
                <w:sz w:val="24"/>
                <w:szCs w:val="24"/>
              </w:rPr>
              <w:t>We will record, as part of the Assessment Record, how we have incorporated any necessary variations to take account of the impact of illness or personal circumstances on the performance of individual students in assessments.</w:t>
            </w:r>
          </w:p>
          <w:p w14:paraId="62203B50" w14:textId="77777777" w:rsidR="00A0497C" w:rsidRPr="00854600" w:rsidRDefault="00A0497C" w:rsidP="00F26A4A">
            <w:pPr>
              <w:pStyle w:val="ListParagraph"/>
              <w:numPr>
                <w:ilvl w:val="0"/>
                <w:numId w:val="21"/>
              </w:numPr>
              <w:contextualSpacing/>
              <w:rPr>
                <w:rFonts w:ascii="Arial" w:eastAsia="Calibri" w:hAnsi="Arial" w:cs="Arial"/>
                <w:iCs/>
                <w:sz w:val="24"/>
                <w:szCs w:val="24"/>
              </w:rPr>
            </w:pPr>
            <w:r w:rsidRPr="00854600">
              <w:rPr>
                <w:rFonts w:ascii="Arial" w:eastAsia="Calibri" w:hAnsi="Arial" w:cs="Arial"/>
                <w:iCs/>
                <w:sz w:val="24"/>
                <w:szCs w:val="24"/>
              </w:rPr>
              <w:t xml:space="preserve">To ensure consistency in the application of Special Consideration, we will ensure all teachers have read and understood the document: </w:t>
            </w:r>
            <w:hyperlink r:id="rId9">
              <w:r w:rsidRPr="00854600">
                <w:rPr>
                  <w:rStyle w:val="Hyperlink"/>
                  <w:rFonts w:ascii="Arial" w:eastAsia="Calibri" w:hAnsi="Arial" w:cs="Arial"/>
                  <w:iCs/>
                  <w:color w:val="auto"/>
                  <w:sz w:val="24"/>
                  <w:szCs w:val="24"/>
                </w:rPr>
                <w:t>JCQ – A guide to the special consideration process, with effect from 1 September 2020</w:t>
              </w:r>
            </w:hyperlink>
          </w:p>
          <w:p w14:paraId="0990568A" w14:textId="77777777" w:rsidR="00A0497C" w:rsidRPr="00854600" w:rsidRDefault="00A0497C" w:rsidP="00F26A4A">
            <w:pPr>
              <w:contextualSpacing/>
              <w:rPr>
                <w:rFonts w:ascii="Arial" w:eastAsia="Calibri" w:hAnsi="Arial" w:cs="Arial"/>
                <w:bCs/>
              </w:rPr>
            </w:pPr>
          </w:p>
        </w:tc>
      </w:tr>
    </w:tbl>
    <w:p w14:paraId="271FCDF9" w14:textId="77777777" w:rsidR="00A0497C" w:rsidRPr="00854600" w:rsidRDefault="00A0497C" w:rsidP="00A0497C">
      <w:pPr>
        <w:tabs>
          <w:tab w:val="left" w:pos="567"/>
        </w:tabs>
        <w:rPr>
          <w:rFonts w:ascii="Arial" w:eastAsia="Calibri" w:hAnsi="Arial" w:cs="Arial"/>
          <w:color w:val="000000" w:themeColor="text1"/>
        </w:rPr>
      </w:pPr>
    </w:p>
    <w:p w14:paraId="131820B6" w14:textId="096C5FC6" w:rsidR="00A0497C" w:rsidRPr="00854600" w:rsidRDefault="00A0497C" w:rsidP="00D149DE">
      <w:pPr>
        <w:pStyle w:val="Heading2"/>
        <w:pageBreakBefore/>
        <w:rPr>
          <w:rStyle w:val="normaltextrun"/>
          <w:rFonts w:ascii="Arial" w:hAnsi="Arial" w:cs="Arial"/>
          <w:b/>
          <w:sz w:val="24"/>
          <w:szCs w:val="24"/>
        </w:rPr>
      </w:pPr>
      <w:r w:rsidRPr="00854600">
        <w:rPr>
          <w:rFonts w:ascii="Arial" w:hAnsi="Arial" w:cs="Arial"/>
          <w:b/>
          <w:sz w:val="24"/>
          <w:szCs w:val="24"/>
        </w:rPr>
        <w:lastRenderedPageBreak/>
        <w:t>Addressing disruption/differential lost learning (DLL)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149DE" w:rsidRPr="00854600" w14:paraId="622B0E42" w14:textId="77777777" w:rsidTr="00D149DE">
        <w:trPr>
          <w:trHeight w:val="237"/>
        </w:trPr>
        <w:tc>
          <w:tcPr>
            <w:tcW w:w="5000" w:type="pct"/>
            <w:shd w:val="clear" w:color="auto" w:fill="auto"/>
          </w:tcPr>
          <w:p w14:paraId="0D110CF7" w14:textId="77777777" w:rsidR="00A0497C" w:rsidRPr="00854600" w:rsidRDefault="00A0497C" w:rsidP="00F26A4A">
            <w:pPr>
              <w:contextualSpacing/>
              <w:rPr>
                <w:rFonts w:ascii="Arial" w:eastAsia="Calibri" w:hAnsi="Arial" w:cs="Arial"/>
              </w:rPr>
            </w:pPr>
          </w:p>
        </w:tc>
      </w:tr>
      <w:tr w:rsidR="00D149DE" w:rsidRPr="00854600" w14:paraId="3CD26E3A" w14:textId="77777777" w:rsidTr="00D149DE">
        <w:tc>
          <w:tcPr>
            <w:tcW w:w="5000" w:type="pct"/>
            <w:shd w:val="clear" w:color="auto" w:fill="auto"/>
          </w:tcPr>
          <w:p w14:paraId="28CEF277" w14:textId="77777777" w:rsidR="00A0497C" w:rsidRPr="00854600" w:rsidRDefault="00A0497C" w:rsidP="00F26A4A">
            <w:pPr>
              <w:contextualSpacing/>
              <w:rPr>
                <w:rFonts w:ascii="Arial" w:eastAsia="Calibri" w:hAnsi="Arial" w:cs="Arial"/>
              </w:rPr>
            </w:pPr>
            <w:r w:rsidRPr="00854600">
              <w:rPr>
                <w:rFonts w:ascii="Arial" w:eastAsia="Calibri" w:hAnsi="Arial" w:cs="Arial"/>
              </w:rPr>
              <w:t>This section gives details of our approach to address disruption or differentiated lost teaching.</w:t>
            </w:r>
          </w:p>
          <w:p w14:paraId="263875B5" w14:textId="77777777" w:rsidR="00A0497C" w:rsidRPr="00854600" w:rsidRDefault="00A0497C" w:rsidP="00F26A4A">
            <w:pPr>
              <w:contextualSpacing/>
              <w:rPr>
                <w:rFonts w:ascii="Arial" w:eastAsia="Calibri" w:hAnsi="Arial" w:cs="Arial"/>
              </w:rPr>
            </w:pPr>
          </w:p>
          <w:p w14:paraId="3A00693F" w14:textId="6E5638A2" w:rsidR="00A0497C" w:rsidRPr="00C63714" w:rsidRDefault="00A0497C" w:rsidP="00F26A4A">
            <w:pPr>
              <w:pStyle w:val="ListParagraph"/>
              <w:numPr>
                <w:ilvl w:val="0"/>
                <w:numId w:val="34"/>
              </w:numPr>
              <w:contextualSpacing/>
              <w:rPr>
                <w:rFonts w:ascii="Arial" w:eastAsia="Calibri" w:hAnsi="Arial" w:cs="Arial"/>
                <w:sz w:val="24"/>
                <w:szCs w:val="24"/>
              </w:rPr>
            </w:pPr>
            <w:r w:rsidRPr="00854600">
              <w:rPr>
                <w:rFonts w:ascii="Arial" w:eastAsia="Calibri" w:hAnsi="Arial" w:cs="Arial"/>
                <w:sz w:val="24"/>
                <w:szCs w:val="24"/>
              </w:rPr>
              <w:t>Teacher assessed grades will be determined based on evidence of the content that has been taught and assessed for each student.</w:t>
            </w:r>
          </w:p>
        </w:tc>
      </w:tr>
      <w:tr w:rsidR="00C63714" w:rsidRPr="00854600" w14:paraId="4A0D64CF" w14:textId="77777777" w:rsidTr="00D149DE">
        <w:tc>
          <w:tcPr>
            <w:tcW w:w="5000" w:type="pct"/>
            <w:shd w:val="clear" w:color="auto" w:fill="auto"/>
          </w:tcPr>
          <w:p w14:paraId="73E24210" w14:textId="77777777" w:rsidR="00C63714" w:rsidRPr="00854600" w:rsidRDefault="00C63714" w:rsidP="00F26A4A">
            <w:pPr>
              <w:contextualSpacing/>
              <w:rPr>
                <w:rFonts w:ascii="Arial" w:eastAsia="Calibri" w:hAnsi="Arial" w:cs="Arial"/>
              </w:rPr>
            </w:pPr>
          </w:p>
        </w:tc>
      </w:tr>
    </w:tbl>
    <w:p w14:paraId="6FDB86D3" w14:textId="77777777" w:rsidR="00A0497C" w:rsidRPr="00854600" w:rsidRDefault="00A0497C" w:rsidP="00A0497C">
      <w:pPr>
        <w:rPr>
          <w:rStyle w:val="normaltextrun"/>
          <w:rFonts w:ascii="Arial" w:hAnsi="Arial" w:cs="Arial"/>
        </w:rPr>
      </w:pPr>
    </w:p>
    <w:p w14:paraId="79EA7640" w14:textId="61A3A07B" w:rsidR="00A0497C" w:rsidRPr="00854600" w:rsidRDefault="00C63714" w:rsidP="00D149DE">
      <w:pPr>
        <w:rPr>
          <w:rFonts w:ascii="Arial" w:hAnsi="Arial" w:cs="Arial"/>
          <w:b/>
          <w:bCs/>
        </w:rPr>
      </w:pPr>
      <w:r>
        <w:rPr>
          <w:rFonts w:ascii="Arial" w:hAnsi="Arial" w:cs="Arial"/>
          <w:b/>
        </w:rPr>
        <w:t>Ob</w:t>
      </w:r>
      <w:r w:rsidR="00A0497C" w:rsidRPr="00854600">
        <w:rPr>
          <w:rFonts w:ascii="Arial" w:hAnsi="Arial" w:cs="Arial"/>
          <w:b/>
        </w:rPr>
        <w:t xml:space="preserve">jectivity </w:t>
      </w:r>
    </w:p>
    <w:p w14:paraId="716BEC90" w14:textId="707A644E" w:rsidR="00D149DE" w:rsidRPr="00854600" w:rsidRDefault="00626B26" w:rsidP="00A0497C">
      <w:pPr>
        <w:pStyle w:val="StdPara"/>
        <w:rPr>
          <w:rFonts w:ascii="Arial" w:hAnsi="Arial" w:cs="Arial"/>
        </w:rPr>
      </w:pPr>
      <w:r>
        <w:rPr>
          <w:rFonts w:ascii="Arial" w:hAnsi="Arial" w:cs="Arial"/>
        </w:rPr>
        <w:t>This section of our</w:t>
      </w:r>
      <w:r w:rsidR="00A0497C" w:rsidRPr="00854600">
        <w:rPr>
          <w:rFonts w:ascii="Arial" w:hAnsi="Arial" w:cs="Arial"/>
        </w:rPr>
        <w:t xml:space="preserve"> Policy outlines the arrangements in place to ensure objectivity of decisions.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149DE" w:rsidRPr="00854600" w14:paraId="1BFE03F9" w14:textId="77777777" w:rsidTr="00D149DE">
        <w:tc>
          <w:tcPr>
            <w:tcW w:w="5000" w:type="pct"/>
            <w:shd w:val="clear" w:color="auto" w:fill="auto"/>
          </w:tcPr>
          <w:p w14:paraId="6F3B3E74" w14:textId="77777777" w:rsidR="00A0497C" w:rsidRPr="00854600" w:rsidRDefault="00A0497C" w:rsidP="00F26A4A">
            <w:pPr>
              <w:contextualSpacing/>
              <w:rPr>
                <w:rFonts w:ascii="Arial" w:eastAsia="Calibri" w:hAnsi="Arial" w:cs="Arial"/>
                <w:iCs/>
              </w:rPr>
            </w:pPr>
          </w:p>
          <w:p w14:paraId="4ED7E56C" w14:textId="77777777" w:rsidR="00A0497C" w:rsidRPr="00854600" w:rsidRDefault="00A0497C" w:rsidP="00F26A4A">
            <w:pPr>
              <w:rPr>
                <w:rFonts w:ascii="Arial" w:eastAsia="Arial" w:hAnsi="Arial" w:cs="Arial"/>
                <w:iCs/>
              </w:rPr>
            </w:pPr>
            <w:r w:rsidRPr="00854600">
              <w:rPr>
                <w:rFonts w:ascii="Arial" w:eastAsia="Calibri" w:hAnsi="Arial" w:cs="Arial"/>
                <w:iCs/>
              </w:rPr>
              <w:t>Staff will fulfil their duties and responsibilities in relation to relevant equality and disability legislation</w:t>
            </w:r>
            <w:r w:rsidRPr="00854600">
              <w:rPr>
                <w:rFonts w:ascii="Arial" w:eastAsia="Arial" w:hAnsi="Arial" w:cs="Arial"/>
                <w:iCs/>
              </w:rPr>
              <w:t>.</w:t>
            </w:r>
          </w:p>
          <w:p w14:paraId="4B892EAF" w14:textId="77777777" w:rsidR="00A0497C" w:rsidRPr="00854600" w:rsidRDefault="00A0497C" w:rsidP="00F26A4A">
            <w:pPr>
              <w:rPr>
                <w:rFonts w:ascii="Arial" w:eastAsia="Arial" w:hAnsi="Arial" w:cs="Arial"/>
                <w:iCs/>
              </w:rPr>
            </w:pPr>
          </w:p>
          <w:p w14:paraId="68D0D03B" w14:textId="00F5BFEC" w:rsidR="00A0497C" w:rsidRPr="00854600" w:rsidRDefault="00A0497C" w:rsidP="00F26A4A">
            <w:pPr>
              <w:rPr>
                <w:rFonts w:ascii="Arial" w:eastAsia="Calibri" w:hAnsi="Arial" w:cs="Arial"/>
                <w:iCs/>
              </w:rPr>
            </w:pPr>
            <w:r w:rsidRPr="00854600">
              <w:rPr>
                <w:rFonts w:ascii="Arial" w:eastAsia="Calibri" w:hAnsi="Arial" w:cs="Arial"/>
                <w:iCs/>
              </w:rPr>
              <w:t>Senio</w:t>
            </w:r>
            <w:r w:rsidR="001F7644">
              <w:rPr>
                <w:rFonts w:ascii="Arial" w:eastAsia="Calibri" w:hAnsi="Arial" w:cs="Arial"/>
                <w:iCs/>
              </w:rPr>
              <w:t>r Leaders, Subject Leads and school</w:t>
            </w:r>
            <w:r w:rsidRPr="00854600">
              <w:rPr>
                <w:rFonts w:ascii="Arial" w:eastAsia="Calibri" w:hAnsi="Arial" w:cs="Arial"/>
                <w:iCs/>
              </w:rPr>
              <w:t xml:space="preserve"> will consider:</w:t>
            </w:r>
          </w:p>
          <w:p w14:paraId="2DD14D6A" w14:textId="77777777" w:rsidR="00A0497C" w:rsidRPr="00854600" w:rsidRDefault="00A0497C" w:rsidP="00F26A4A">
            <w:pPr>
              <w:pStyle w:val="ListParagraph"/>
              <w:numPr>
                <w:ilvl w:val="0"/>
                <w:numId w:val="10"/>
              </w:numPr>
              <w:contextualSpacing/>
              <w:rPr>
                <w:rFonts w:ascii="Arial" w:hAnsi="Arial" w:cs="Arial"/>
                <w:iCs/>
                <w:sz w:val="24"/>
                <w:szCs w:val="24"/>
              </w:rPr>
            </w:pPr>
            <w:r w:rsidRPr="00854600">
              <w:rPr>
                <w:rFonts w:ascii="Arial" w:eastAsia="Calibri" w:hAnsi="Arial" w:cs="Arial"/>
                <w:iCs/>
                <w:sz w:val="24"/>
                <w:szCs w:val="24"/>
              </w:rPr>
              <w:t>sources of unfairness and bias (situations/contexts, difficulty, presentation and format, language, conditions for assessment, marker preconceptions); </w:t>
            </w:r>
          </w:p>
          <w:p w14:paraId="51939726" w14:textId="545F40C7" w:rsidR="00A0497C" w:rsidRPr="00854600" w:rsidRDefault="00A0497C" w:rsidP="00F26A4A">
            <w:pPr>
              <w:pStyle w:val="ListParagraph"/>
              <w:numPr>
                <w:ilvl w:val="0"/>
                <w:numId w:val="10"/>
              </w:numPr>
              <w:contextualSpacing/>
              <w:rPr>
                <w:rFonts w:ascii="Arial" w:hAnsi="Arial" w:cs="Arial"/>
                <w:iCs/>
                <w:sz w:val="24"/>
                <w:szCs w:val="24"/>
              </w:rPr>
            </w:pPr>
            <w:r w:rsidRPr="00854600">
              <w:rPr>
                <w:rFonts w:ascii="Arial" w:eastAsia="Calibri" w:hAnsi="Arial" w:cs="Arial"/>
                <w:iCs/>
                <w:sz w:val="24"/>
                <w:szCs w:val="24"/>
              </w:rPr>
              <w:t>how to minimise bias in questions and marking and hidden forms of bias); and</w:t>
            </w:r>
          </w:p>
          <w:p w14:paraId="261A7D20" w14:textId="77777777" w:rsidR="00A0497C" w:rsidRPr="00854600" w:rsidRDefault="00A0497C" w:rsidP="00F26A4A">
            <w:pPr>
              <w:pStyle w:val="ListParagraph"/>
              <w:numPr>
                <w:ilvl w:val="0"/>
                <w:numId w:val="10"/>
              </w:numPr>
              <w:contextualSpacing/>
              <w:rPr>
                <w:rFonts w:ascii="Arial" w:hAnsi="Arial" w:cs="Arial"/>
                <w:iCs/>
                <w:sz w:val="24"/>
                <w:szCs w:val="24"/>
              </w:rPr>
            </w:pPr>
            <w:r w:rsidRPr="00854600">
              <w:rPr>
                <w:rFonts w:ascii="Arial" w:eastAsia="Calibri" w:hAnsi="Arial" w:cs="Arial"/>
                <w:iCs/>
                <w:sz w:val="24"/>
                <w:szCs w:val="24"/>
              </w:rPr>
              <w:t>bias in teacher assessed grades.</w:t>
            </w:r>
          </w:p>
          <w:p w14:paraId="613EF2D0" w14:textId="77777777" w:rsidR="00A0497C" w:rsidRPr="00854600" w:rsidRDefault="00A0497C" w:rsidP="00F26A4A">
            <w:pPr>
              <w:pStyle w:val="ListParagraph"/>
              <w:rPr>
                <w:rFonts w:ascii="Arial" w:hAnsi="Arial" w:cs="Arial"/>
                <w:iCs/>
                <w:sz w:val="24"/>
                <w:szCs w:val="24"/>
              </w:rPr>
            </w:pPr>
          </w:p>
          <w:p w14:paraId="46F60CA0" w14:textId="77777777" w:rsidR="00A0497C" w:rsidRPr="00854600" w:rsidRDefault="00A0497C" w:rsidP="00F26A4A">
            <w:pPr>
              <w:rPr>
                <w:rFonts w:ascii="Arial" w:eastAsia="Calibri" w:hAnsi="Arial" w:cs="Arial"/>
                <w:iCs/>
              </w:rPr>
            </w:pPr>
            <w:r w:rsidRPr="00854600">
              <w:rPr>
                <w:rFonts w:ascii="Arial" w:eastAsia="Calibri" w:hAnsi="Arial" w:cs="Arial"/>
                <w:iCs/>
              </w:rPr>
              <w:t>To ensure objectivity, all staff involved in determining teacher assessed grades will be made aware that:</w:t>
            </w:r>
          </w:p>
          <w:p w14:paraId="684F21A7" w14:textId="77777777" w:rsidR="00A0497C" w:rsidRPr="00854600" w:rsidRDefault="00A0497C" w:rsidP="00F26A4A">
            <w:pPr>
              <w:pStyle w:val="ListParagraph"/>
              <w:numPr>
                <w:ilvl w:val="0"/>
                <w:numId w:val="11"/>
              </w:numPr>
              <w:contextualSpacing/>
              <w:rPr>
                <w:rFonts w:ascii="Arial" w:hAnsi="Arial" w:cs="Arial"/>
                <w:iCs/>
                <w:sz w:val="24"/>
                <w:szCs w:val="24"/>
              </w:rPr>
            </w:pPr>
            <w:r w:rsidRPr="00854600">
              <w:rPr>
                <w:rFonts w:ascii="Arial" w:eastAsia="Calibri" w:hAnsi="Arial" w:cs="Arial"/>
                <w:iCs/>
                <w:sz w:val="24"/>
                <w:szCs w:val="24"/>
              </w:rPr>
              <w:t xml:space="preserve">unconscious bias can skew judgements; </w:t>
            </w:r>
          </w:p>
          <w:p w14:paraId="3ECAE11B" w14:textId="77777777" w:rsidR="00A0497C" w:rsidRPr="00854600" w:rsidRDefault="00A0497C" w:rsidP="00F26A4A">
            <w:pPr>
              <w:pStyle w:val="ListParagraph"/>
              <w:numPr>
                <w:ilvl w:val="0"/>
                <w:numId w:val="11"/>
              </w:numPr>
              <w:contextualSpacing/>
              <w:rPr>
                <w:rFonts w:ascii="Arial" w:hAnsi="Arial" w:cs="Arial"/>
                <w:iCs/>
                <w:sz w:val="24"/>
                <w:szCs w:val="24"/>
              </w:rPr>
            </w:pPr>
            <w:r w:rsidRPr="00854600">
              <w:rPr>
                <w:rFonts w:ascii="Arial" w:eastAsia="Calibri" w:hAnsi="Arial" w:cs="Arial"/>
                <w:iCs/>
                <w:sz w:val="24"/>
                <w:szCs w:val="24"/>
              </w:rPr>
              <w:t>the evidence presented should be valued for its own merit as an indication of performance and attainment;</w:t>
            </w:r>
          </w:p>
          <w:p w14:paraId="082A8FB2" w14:textId="77777777" w:rsidR="00A0497C" w:rsidRPr="00854600" w:rsidRDefault="00A0497C" w:rsidP="00F26A4A">
            <w:pPr>
              <w:pStyle w:val="ListParagraph"/>
              <w:numPr>
                <w:ilvl w:val="0"/>
                <w:numId w:val="11"/>
              </w:numPr>
              <w:contextualSpacing/>
              <w:rPr>
                <w:rFonts w:ascii="Arial" w:hAnsi="Arial" w:cs="Arial"/>
                <w:iCs/>
                <w:sz w:val="24"/>
                <w:szCs w:val="24"/>
              </w:rPr>
            </w:pPr>
            <w:r w:rsidRPr="00854600">
              <w:rPr>
                <w:rFonts w:ascii="Arial" w:eastAsia="Calibri" w:hAnsi="Arial" w:cs="Arial"/>
                <w:iCs/>
                <w:sz w:val="24"/>
                <w:szCs w:val="24"/>
              </w:rPr>
              <w:t>teacher assessed grades should not be influenced by candidates’ positive or challenging personal circumstances, character, behaviour, appearance, socio-economic background, or protected characteristics;</w:t>
            </w:r>
          </w:p>
          <w:p w14:paraId="63D74CB2" w14:textId="77777777" w:rsidR="00A0497C" w:rsidRPr="00854600" w:rsidRDefault="00A0497C" w:rsidP="00F26A4A">
            <w:pPr>
              <w:pStyle w:val="ListParagraph"/>
              <w:numPr>
                <w:ilvl w:val="0"/>
                <w:numId w:val="11"/>
              </w:numPr>
              <w:contextualSpacing/>
              <w:rPr>
                <w:rFonts w:ascii="Arial" w:hAnsi="Arial" w:cs="Arial"/>
                <w:iCs/>
                <w:sz w:val="24"/>
                <w:szCs w:val="24"/>
              </w:rPr>
            </w:pPr>
            <w:r w:rsidRPr="00854600">
              <w:rPr>
                <w:rFonts w:ascii="Arial" w:eastAsia="Calibri" w:hAnsi="Arial" w:cs="Arial"/>
                <w:iCs/>
                <w:sz w:val="24"/>
                <w:szCs w:val="24"/>
              </w:rPr>
              <w:t>unconscious bias is more likely to occur when quick opinions are formed; and</w:t>
            </w:r>
          </w:p>
          <w:p w14:paraId="55A628DF" w14:textId="77777777" w:rsidR="00A0497C" w:rsidRPr="00854600" w:rsidRDefault="00A0497C" w:rsidP="00F26A4A">
            <w:pPr>
              <w:contextualSpacing/>
              <w:rPr>
                <w:rFonts w:ascii="Arial" w:eastAsia="Calibri" w:hAnsi="Arial" w:cs="Arial"/>
                <w:iCs/>
              </w:rPr>
            </w:pPr>
          </w:p>
          <w:p w14:paraId="627AD58A" w14:textId="0D1A36E5" w:rsidR="00A0497C" w:rsidRPr="00854600" w:rsidRDefault="00A0497C" w:rsidP="00F26A4A">
            <w:pPr>
              <w:contextualSpacing/>
              <w:rPr>
                <w:rFonts w:ascii="Arial" w:hAnsi="Arial" w:cs="Arial"/>
                <w:iCs/>
              </w:rPr>
            </w:pPr>
            <w:r w:rsidRPr="00854600">
              <w:rPr>
                <w:rFonts w:ascii="Arial" w:eastAsia="Calibri" w:hAnsi="Arial" w:cs="Arial"/>
                <w:iCs/>
              </w:rPr>
              <w:t xml:space="preserve">Our internal </w:t>
            </w:r>
            <w:r w:rsidR="001F7644">
              <w:rPr>
                <w:rFonts w:ascii="Arial" w:eastAsia="Calibri" w:hAnsi="Arial" w:cs="Arial"/>
                <w:iCs/>
              </w:rPr>
              <w:t>moderation</w:t>
            </w:r>
            <w:r w:rsidRPr="00854600">
              <w:rPr>
                <w:rFonts w:ascii="Arial" w:eastAsia="Calibri" w:hAnsi="Arial" w:cs="Arial"/>
                <w:iCs/>
              </w:rPr>
              <w:t xml:space="preserve"> process will help to ensure that there are different perspectives to the quality assurance process. </w:t>
            </w:r>
          </w:p>
          <w:p w14:paraId="1D5F09DE" w14:textId="77777777" w:rsidR="00A0497C" w:rsidRPr="00854600" w:rsidRDefault="00A0497C" w:rsidP="00F26A4A">
            <w:pPr>
              <w:contextualSpacing/>
              <w:rPr>
                <w:rFonts w:ascii="Arial" w:eastAsia="Calibri" w:hAnsi="Arial" w:cs="Arial"/>
                <w:iCs/>
              </w:rPr>
            </w:pPr>
          </w:p>
          <w:p w14:paraId="620A515A" w14:textId="77777777" w:rsidR="00A0497C" w:rsidRPr="00854600" w:rsidRDefault="00A0497C" w:rsidP="00F26A4A">
            <w:pPr>
              <w:contextualSpacing/>
              <w:rPr>
                <w:rFonts w:ascii="Arial" w:eastAsia="Calibri" w:hAnsi="Arial" w:cs="Arial"/>
                <w:bCs/>
              </w:rPr>
            </w:pPr>
          </w:p>
          <w:p w14:paraId="40DFE361" w14:textId="77777777" w:rsidR="00A0497C" w:rsidRPr="00854600" w:rsidRDefault="00A0497C" w:rsidP="00F26A4A">
            <w:pPr>
              <w:contextualSpacing/>
              <w:rPr>
                <w:rFonts w:ascii="Arial" w:eastAsia="Calibri" w:hAnsi="Arial" w:cs="Arial"/>
                <w:bCs/>
              </w:rPr>
            </w:pPr>
          </w:p>
          <w:p w14:paraId="6822D97A" w14:textId="77777777" w:rsidR="00A0497C" w:rsidRPr="00854600" w:rsidRDefault="00A0497C" w:rsidP="00F26A4A">
            <w:pPr>
              <w:contextualSpacing/>
              <w:rPr>
                <w:rFonts w:ascii="Arial" w:eastAsia="Calibri" w:hAnsi="Arial" w:cs="Arial"/>
                <w:bCs/>
              </w:rPr>
            </w:pPr>
          </w:p>
        </w:tc>
      </w:tr>
    </w:tbl>
    <w:p w14:paraId="7AEB3B73" w14:textId="77777777" w:rsidR="00A0497C" w:rsidRPr="00854600" w:rsidRDefault="00A0497C" w:rsidP="00A0497C">
      <w:pPr>
        <w:rPr>
          <w:rFonts w:ascii="Arial" w:eastAsiaTheme="minorEastAsia" w:hAnsi="Arial" w:cs="Arial"/>
          <w:color w:val="000000" w:themeColor="text1"/>
        </w:rPr>
      </w:pPr>
    </w:p>
    <w:p w14:paraId="2D549C5F" w14:textId="77777777" w:rsidR="00A0497C" w:rsidRPr="00854600" w:rsidRDefault="00A0497C" w:rsidP="00A0497C">
      <w:pPr>
        <w:rPr>
          <w:rFonts w:ascii="Arial" w:eastAsiaTheme="minorEastAsia" w:hAnsi="Arial" w:cs="Arial"/>
          <w:color w:val="000000" w:themeColor="text1"/>
        </w:rPr>
      </w:pPr>
      <w:r w:rsidRPr="00854600">
        <w:rPr>
          <w:rFonts w:ascii="Arial" w:eastAsiaTheme="minorEastAsia" w:hAnsi="Arial" w:cs="Arial"/>
          <w:color w:val="000000" w:themeColor="text1"/>
        </w:rPr>
        <w:br w:type="page"/>
      </w:r>
    </w:p>
    <w:p w14:paraId="21FFAA13" w14:textId="77777777" w:rsidR="00A0497C" w:rsidRPr="00854600" w:rsidRDefault="00A0497C" w:rsidP="00A0497C">
      <w:pPr>
        <w:pStyle w:val="Heading2"/>
        <w:rPr>
          <w:rFonts w:ascii="Arial" w:hAnsi="Arial" w:cs="Arial"/>
          <w:b/>
          <w:sz w:val="24"/>
          <w:szCs w:val="24"/>
        </w:rPr>
      </w:pPr>
      <w:r w:rsidRPr="00854600">
        <w:rPr>
          <w:rFonts w:ascii="Arial" w:hAnsi="Arial" w:cs="Arial"/>
          <w:b/>
          <w:sz w:val="24"/>
          <w:szCs w:val="24"/>
        </w:rPr>
        <w:lastRenderedPageBreak/>
        <w:t xml:space="preserve">Recording decisions and retention of evidence and data </w:t>
      </w:r>
    </w:p>
    <w:p w14:paraId="0C2892F7" w14:textId="0733E197" w:rsidR="00A0497C" w:rsidRPr="00854600" w:rsidRDefault="00626B26" w:rsidP="00A0497C">
      <w:pPr>
        <w:pStyle w:val="StdPara"/>
        <w:rPr>
          <w:rFonts w:ascii="Arial" w:hAnsi="Arial" w:cs="Arial"/>
        </w:rPr>
      </w:pPr>
      <w:r>
        <w:rPr>
          <w:rFonts w:ascii="Arial" w:hAnsi="Arial" w:cs="Arial"/>
        </w:rPr>
        <w:t>This section of our</w:t>
      </w:r>
      <w:r w:rsidR="00A0497C" w:rsidRPr="00854600">
        <w:rPr>
          <w:rFonts w:ascii="Arial" w:hAnsi="Arial" w:cs="Arial"/>
        </w:rPr>
        <w:t xml:space="preserve"> Policy outlines our arrangements to recording decisions and to retaining evidence and data.</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149DE" w:rsidRPr="00854600" w14:paraId="154F3161" w14:textId="77777777" w:rsidTr="00D149DE">
        <w:tc>
          <w:tcPr>
            <w:tcW w:w="9016" w:type="dxa"/>
            <w:shd w:val="clear" w:color="auto" w:fill="auto"/>
          </w:tcPr>
          <w:p w14:paraId="3D99F867" w14:textId="77777777" w:rsidR="00A0497C" w:rsidRPr="00854600" w:rsidRDefault="00A0497C" w:rsidP="00F26A4A">
            <w:pPr>
              <w:contextualSpacing/>
              <w:rPr>
                <w:rFonts w:ascii="Arial" w:eastAsia="Calibri" w:hAnsi="Arial" w:cs="Arial"/>
              </w:rPr>
            </w:pPr>
            <w:bookmarkStart w:id="1" w:name="_Hlk67139511"/>
            <w:r w:rsidRPr="00854600">
              <w:rPr>
                <w:rFonts w:ascii="Arial" w:eastAsia="Calibri" w:hAnsi="Arial" w:cs="Arial"/>
              </w:rPr>
              <w:t>This section outlines our approach to recording decisions and retaining evidence and data.</w:t>
            </w:r>
          </w:p>
          <w:p w14:paraId="56DB4A7A" w14:textId="77777777" w:rsidR="00A0497C" w:rsidRPr="00854600" w:rsidRDefault="00A0497C" w:rsidP="00F26A4A">
            <w:pPr>
              <w:contextualSpacing/>
              <w:rPr>
                <w:rFonts w:ascii="Arial" w:eastAsia="Calibri" w:hAnsi="Arial" w:cs="Arial"/>
                <w:iCs/>
              </w:rPr>
            </w:pPr>
          </w:p>
          <w:p w14:paraId="35C519F7" w14:textId="77777777" w:rsidR="00A0497C" w:rsidRPr="00854600" w:rsidRDefault="00A0497C" w:rsidP="00F26A4A">
            <w:pPr>
              <w:pStyle w:val="ListParagraph"/>
              <w:numPr>
                <w:ilvl w:val="0"/>
                <w:numId w:val="32"/>
              </w:numPr>
              <w:contextualSpacing/>
              <w:rPr>
                <w:rFonts w:ascii="Arial" w:eastAsia="Calibri" w:hAnsi="Arial" w:cs="Arial"/>
                <w:iCs/>
                <w:sz w:val="24"/>
                <w:szCs w:val="24"/>
              </w:rPr>
            </w:pPr>
            <w:r w:rsidRPr="00854600">
              <w:rPr>
                <w:rFonts w:ascii="Arial" w:eastAsia="Calibri" w:hAnsi="Arial" w:cs="Arial"/>
                <w:iCs/>
                <w:sz w:val="24"/>
                <w:szCs w:val="24"/>
              </w:rPr>
              <w:t xml:space="preserve">We will ensure that teachers and Heads of Departments maintain records that show how the teacher assessed grades process operated, including the rationale for decisions in relation to individual marks/grades. </w:t>
            </w:r>
          </w:p>
          <w:p w14:paraId="6581E4EE" w14:textId="77777777" w:rsidR="00A0497C" w:rsidRPr="00854600" w:rsidRDefault="00A0497C" w:rsidP="00F26A4A">
            <w:pPr>
              <w:pStyle w:val="ListParagraph"/>
              <w:numPr>
                <w:ilvl w:val="0"/>
                <w:numId w:val="32"/>
              </w:numPr>
              <w:contextualSpacing/>
              <w:rPr>
                <w:rFonts w:ascii="Arial" w:eastAsia="Calibri" w:hAnsi="Arial" w:cs="Arial"/>
                <w:iCs/>
                <w:sz w:val="24"/>
                <w:szCs w:val="24"/>
              </w:rPr>
            </w:pPr>
            <w:r w:rsidRPr="00854600">
              <w:rPr>
                <w:rFonts w:ascii="Arial" w:eastAsia="Calibri" w:hAnsi="Arial" w:cs="Arial"/>
                <w:iCs/>
                <w:sz w:val="24"/>
                <w:szCs w:val="24"/>
              </w:rPr>
              <w:t>We will ensure that evidence is maintained across a variety of tasks to develop a holistic view of each student’s demonstrated knowledge, understanding and skills in the areas of content taught.</w:t>
            </w:r>
          </w:p>
          <w:p w14:paraId="43387440" w14:textId="77777777" w:rsidR="00A0497C" w:rsidRPr="00854600" w:rsidRDefault="00A0497C" w:rsidP="00F26A4A">
            <w:pPr>
              <w:pStyle w:val="ListParagraph"/>
              <w:numPr>
                <w:ilvl w:val="0"/>
                <w:numId w:val="32"/>
              </w:numPr>
              <w:contextualSpacing/>
              <w:rPr>
                <w:rFonts w:ascii="Arial" w:eastAsia="Calibri" w:hAnsi="Arial" w:cs="Arial"/>
                <w:iCs/>
                <w:sz w:val="24"/>
                <w:szCs w:val="24"/>
              </w:rPr>
            </w:pPr>
            <w:r w:rsidRPr="00854600">
              <w:rPr>
                <w:rFonts w:ascii="Arial" w:eastAsia="Calibri" w:hAnsi="Arial" w:cs="Arial"/>
                <w:iCs/>
                <w:sz w:val="24"/>
                <w:szCs w:val="24"/>
              </w:rPr>
              <w:t>We will put in place recording requirements for the various stages of the process to ensure the accurate and secure retention of the evidence used to make decisions.</w:t>
            </w:r>
          </w:p>
          <w:p w14:paraId="67D08367" w14:textId="77777777" w:rsidR="00A0497C" w:rsidRPr="00854600" w:rsidRDefault="00A0497C" w:rsidP="00F26A4A">
            <w:pPr>
              <w:pStyle w:val="ListParagraph"/>
              <w:numPr>
                <w:ilvl w:val="0"/>
                <w:numId w:val="32"/>
              </w:numPr>
              <w:contextualSpacing/>
              <w:rPr>
                <w:rFonts w:ascii="Arial" w:eastAsia="Calibri" w:hAnsi="Arial" w:cs="Arial"/>
                <w:iCs/>
                <w:sz w:val="24"/>
                <w:szCs w:val="24"/>
              </w:rPr>
            </w:pPr>
            <w:r w:rsidRPr="00854600">
              <w:rPr>
                <w:rFonts w:ascii="Arial" w:eastAsia="Calibri" w:hAnsi="Arial" w:cs="Arial"/>
                <w:iCs/>
                <w:sz w:val="24"/>
                <w:szCs w:val="24"/>
              </w:rPr>
              <w:t>We will comply with our obligations regarding data protection legislation.</w:t>
            </w:r>
          </w:p>
          <w:p w14:paraId="454E038C" w14:textId="77777777" w:rsidR="00A0497C" w:rsidRPr="00854600" w:rsidRDefault="00A0497C" w:rsidP="00F26A4A">
            <w:pPr>
              <w:pStyle w:val="ListParagraph"/>
              <w:numPr>
                <w:ilvl w:val="0"/>
                <w:numId w:val="32"/>
              </w:numPr>
              <w:contextualSpacing/>
              <w:rPr>
                <w:rFonts w:ascii="Arial" w:eastAsia="Calibri" w:hAnsi="Arial" w:cs="Arial"/>
                <w:iCs/>
                <w:sz w:val="24"/>
                <w:szCs w:val="24"/>
              </w:rPr>
            </w:pPr>
            <w:r w:rsidRPr="00854600">
              <w:rPr>
                <w:rFonts w:ascii="Arial" w:eastAsia="Calibri" w:hAnsi="Arial" w:cs="Arial"/>
                <w:iCs/>
                <w:sz w:val="24"/>
                <w:szCs w:val="24"/>
              </w:rPr>
              <w:t>We will ensure that the grades accurately reflect the evidence submitted.</w:t>
            </w:r>
          </w:p>
          <w:p w14:paraId="5CEAF8BC" w14:textId="62D36963" w:rsidR="00A0497C" w:rsidRPr="00854600" w:rsidRDefault="00A0497C" w:rsidP="00F26A4A">
            <w:pPr>
              <w:pStyle w:val="ListParagraph"/>
              <w:numPr>
                <w:ilvl w:val="0"/>
                <w:numId w:val="32"/>
              </w:numPr>
              <w:contextualSpacing/>
              <w:rPr>
                <w:rFonts w:ascii="Arial" w:eastAsia="Calibri" w:hAnsi="Arial" w:cs="Arial"/>
                <w:bCs/>
                <w:iCs/>
                <w:sz w:val="24"/>
                <w:szCs w:val="24"/>
              </w:rPr>
            </w:pPr>
            <w:r w:rsidRPr="00854600">
              <w:rPr>
                <w:rFonts w:ascii="Arial" w:eastAsia="Calibri" w:hAnsi="Arial" w:cs="Arial"/>
                <w:iCs/>
                <w:sz w:val="24"/>
                <w:szCs w:val="24"/>
              </w:rPr>
              <w:t>We will ensure that evidence is retained electronic</w:t>
            </w:r>
            <w:r w:rsidR="001F7644">
              <w:rPr>
                <w:rFonts w:ascii="Arial" w:eastAsia="Calibri" w:hAnsi="Arial" w:cs="Arial"/>
                <w:iCs/>
                <w:sz w:val="24"/>
                <w:szCs w:val="24"/>
              </w:rPr>
              <w:t>ally or on paper in a secure school</w:t>
            </w:r>
            <w:r w:rsidRPr="00854600">
              <w:rPr>
                <w:rFonts w:ascii="Arial" w:eastAsia="Calibri" w:hAnsi="Arial" w:cs="Arial"/>
                <w:iCs/>
                <w:sz w:val="24"/>
                <w:szCs w:val="24"/>
              </w:rPr>
              <w:t>-based system that can be readily shared w</w:t>
            </w:r>
            <w:r w:rsidR="001F7644">
              <w:rPr>
                <w:rFonts w:ascii="Arial" w:eastAsia="Calibri" w:hAnsi="Arial" w:cs="Arial"/>
                <w:iCs/>
                <w:sz w:val="24"/>
                <w:szCs w:val="24"/>
              </w:rPr>
              <w:t>ith our awarding organisations</w:t>
            </w:r>
            <w:r w:rsidRPr="00854600">
              <w:rPr>
                <w:rFonts w:ascii="Arial" w:eastAsia="Calibri" w:hAnsi="Arial" w:cs="Arial"/>
                <w:iCs/>
                <w:sz w:val="24"/>
                <w:szCs w:val="24"/>
              </w:rPr>
              <w:t>.</w:t>
            </w:r>
          </w:p>
          <w:p w14:paraId="3D552D32" w14:textId="77777777" w:rsidR="00A0497C" w:rsidRPr="00854600" w:rsidRDefault="00A0497C" w:rsidP="00F26A4A">
            <w:pPr>
              <w:contextualSpacing/>
              <w:rPr>
                <w:rFonts w:ascii="Arial" w:eastAsia="Calibri" w:hAnsi="Arial" w:cs="Arial"/>
                <w:bCs/>
              </w:rPr>
            </w:pPr>
          </w:p>
          <w:p w14:paraId="07B3BC65" w14:textId="77777777" w:rsidR="00A0497C" w:rsidRPr="00854600" w:rsidRDefault="00A0497C" w:rsidP="00F26A4A">
            <w:pPr>
              <w:contextualSpacing/>
              <w:rPr>
                <w:rFonts w:ascii="Arial" w:eastAsia="Calibri" w:hAnsi="Arial" w:cs="Arial"/>
                <w:bCs/>
              </w:rPr>
            </w:pPr>
          </w:p>
        </w:tc>
      </w:tr>
      <w:bookmarkEnd w:id="1"/>
    </w:tbl>
    <w:p w14:paraId="441B1771" w14:textId="77777777" w:rsidR="00A0497C" w:rsidRPr="00854600" w:rsidRDefault="00A0497C" w:rsidP="00A0497C">
      <w:pPr>
        <w:tabs>
          <w:tab w:val="left" w:pos="567"/>
        </w:tabs>
        <w:rPr>
          <w:rFonts w:ascii="Arial" w:eastAsia="Calibri" w:hAnsi="Arial" w:cs="Arial"/>
          <w:b/>
          <w:bCs/>
          <w:color w:val="000000" w:themeColor="text1"/>
        </w:rPr>
      </w:pPr>
    </w:p>
    <w:p w14:paraId="603405FE" w14:textId="77777777" w:rsidR="00C63714" w:rsidRPr="00854600" w:rsidRDefault="00C63714" w:rsidP="00C63714">
      <w:pPr>
        <w:pStyle w:val="Heading2"/>
        <w:pageBreakBefore/>
        <w:rPr>
          <w:rFonts w:ascii="Arial" w:hAnsi="Arial" w:cs="Arial"/>
          <w:b/>
          <w:sz w:val="24"/>
          <w:szCs w:val="24"/>
        </w:rPr>
      </w:pPr>
      <w:r w:rsidRPr="00854600">
        <w:rPr>
          <w:rFonts w:ascii="Arial" w:hAnsi="Arial" w:cs="Arial"/>
          <w:b/>
          <w:sz w:val="24"/>
          <w:szCs w:val="24"/>
        </w:rPr>
        <w:lastRenderedPageBreak/>
        <w:t>Authenticating evidence</w:t>
      </w:r>
    </w:p>
    <w:p w14:paraId="46D6D1F7" w14:textId="77777777" w:rsidR="00C63714" w:rsidRPr="00854600" w:rsidRDefault="00C63714" w:rsidP="00C63714">
      <w:pPr>
        <w:pStyle w:val="StdPara"/>
        <w:spacing w:before="0" w:after="0" w:line="360" w:lineRule="auto"/>
        <w:rPr>
          <w:rFonts w:ascii="Arial" w:hAnsi="Arial" w:cs="Arial"/>
        </w:rPr>
      </w:pPr>
    </w:p>
    <w:p w14:paraId="036BC59B" w14:textId="7731158E" w:rsidR="00C63714" w:rsidRPr="00854600" w:rsidRDefault="00626B26" w:rsidP="00C63714">
      <w:pPr>
        <w:contextualSpacing/>
        <w:rPr>
          <w:rFonts w:ascii="Arial" w:eastAsia="Calibri" w:hAnsi="Arial" w:cs="Arial"/>
        </w:rPr>
      </w:pPr>
      <w:r>
        <w:rPr>
          <w:rFonts w:ascii="Arial" w:eastAsia="Calibri" w:hAnsi="Arial" w:cs="Arial"/>
        </w:rPr>
        <w:t>This section of our</w:t>
      </w:r>
      <w:r w:rsidR="00C63714" w:rsidRPr="00854600">
        <w:rPr>
          <w:rFonts w:ascii="Arial" w:eastAsia="Calibri" w:hAnsi="Arial" w:cs="Arial"/>
        </w:rPr>
        <w:t xml:space="preserve"> Policy details the mechanisms in place to ensure that teachers are confident in the authenticity of evidence, and the process for dealing with cases where evidence is not thought to be authentic.</w:t>
      </w:r>
    </w:p>
    <w:p w14:paraId="588874F8" w14:textId="77777777" w:rsidR="00C63714" w:rsidRPr="00854600" w:rsidRDefault="00C63714" w:rsidP="00C63714">
      <w:pPr>
        <w:contextualSpacing/>
        <w:rPr>
          <w:rFonts w:ascii="Arial" w:eastAsia="Calibri" w:hAnsi="Arial" w:cs="Arial"/>
        </w:rPr>
      </w:pPr>
    </w:p>
    <w:p w14:paraId="05FC27A3" w14:textId="6441FA38" w:rsidR="00C63714" w:rsidRPr="00854600" w:rsidRDefault="00C63714" w:rsidP="00C63714">
      <w:pPr>
        <w:pStyle w:val="ListParagraph"/>
        <w:numPr>
          <w:ilvl w:val="0"/>
          <w:numId w:val="15"/>
        </w:numPr>
        <w:tabs>
          <w:tab w:val="left" w:pos="457"/>
        </w:tabs>
        <w:ind w:left="599" w:hanging="239"/>
        <w:contextualSpacing/>
        <w:rPr>
          <w:rFonts w:ascii="Arial" w:eastAsia="Calibri" w:hAnsi="Arial" w:cs="Arial"/>
          <w:iCs/>
          <w:sz w:val="24"/>
          <w:szCs w:val="24"/>
        </w:rPr>
      </w:pPr>
      <w:r w:rsidRPr="00854600">
        <w:rPr>
          <w:rFonts w:ascii="Arial" w:eastAsia="Calibri" w:hAnsi="Arial" w:cs="Arial"/>
          <w:iCs/>
          <w:sz w:val="24"/>
          <w:szCs w:val="24"/>
        </w:rPr>
        <w:t>Robust mechanisms, which will include controlled assessment conditions), will be in place to ensure that teachers are confident that work used as evidence is the students’ own and that no inappropriate levels of support have been given to students to compl</w:t>
      </w:r>
      <w:r w:rsidR="001F7644">
        <w:rPr>
          <w:rFonts w:ascii="Arial" w:eastAsia="Calibri" w:hAnsi="Arial" w:cs="Arial"/>
          <w:iCs/>
          <w:sz w:val="24"/>
          <w:szCs w:val="24"/>
        </w:rPr>
        <w:t>ete it, either within the school</w:t>
      </w:r>
      <w:r w:rsidRPr="00854600">
        <w:rPr>
          <w:rFonts w:ascii="Arial" w:eastAsia="Calibri" w:hAnsi="Arial" w:cs="Arial"/>
          <w:iCs/>
          <w:sz w:val="24"/>
          <w:szCs w:val="24"/>
        </w:rPr>
        <w:t xml:space="preserve"> or with external tutors. </w:t>
      </w:r>
    </w:p>
    <w:p w14:paraId="35894E04" w14:textId="77777777" w:rsidR="00C63714" w:rsidRPr="00854600" w:rsidRDefault="00C63714" w:rsidP="00C63714">
      <w:pPr>
        <w:pStyle w:val="ListParagraph"/>
        <w:numPr>
          <w:ilvl w:val="0"/>
          <w:numId w:val="15"/>
        </w:numPr>
        <w:tabs>
          <w:tab w:val="left" w:pos="599"/>
        </w:tabs>
        <w:ind w:left="599" w:hanging="239"/>
        <w:contextualSpacing/>
        <w:rPr>
          <w:rFonts w:ascii="Arial" w:eastAsia="Calibri" w:hAnsi="Arial" w:cs="Arial"/>
          <w:bCs/>
          <w:sz w:val="24"/>
          <w:szCs w:val="24"/>
        </w:rPr>
      </w:pPr>
      <w:r w:rsidRPr="00854600">
        <w:rPr>
          <w:rFonts w:ascii="Arial" w:eastAsia="Calibri" w:hAnsi="Arial" w:cs="Arial"/>
          <w:iCs/>
          <w:sz w:val="24"/>
          <w:szCs w:val="24"/>
        </w:rPr>
        <w:t>It is understood that awarding organisations will investigate instances where it appears evidence is not authentic. We will follow all guidance provided by awarding organisations, AQA and Edexcel, to support these determinations of authenticity.</w:t>
      </w:r>
    </w:p>
    <w:p w14:paraId="20095B7C" w14:textId="77777777" w:rsidR="00A0497C" w:rsidRPr="00854600" w:rsidRDefault="00A0497C" w:rsidP="00A0497C">
      <w:pPr>
        <w:rPr>
          <w:rFonts w:ascii="Arial" w:eastAsia="Calibri" w:hAnsi="Arial" w:cs="Arial"/>
          <w:b/>
          <w:bCs/>
          <w:color w:val="000000" w:themeColor="text1"/>
        </w:rPr>
      </w:pPr>
    </w:p>
    <w:p w14:paraId="22076DEE" w14:textId="77777777" w:rsidR="00A0497C" w:rsidRPr="00854600" w:rsidRDefault="00A0497C" w:rsidP="00A0497C">
      <w:pPr>
        <w:rPr>
          <w:rFonts w:ascii="Arial" w:eastAsia="Calibri" w:hAnsi="Arial" w:cs="Arial"/>
          <w:b/>
          <w:bCs/>
          <w:color w:val="000000" w:themeColor="text1"/>
        </w:rPr>
      </w:pPr>
    </w:p>
    <w:p w14:paraId="1210FAB0" w14:textId="77777777" w:rsidR="00A0497C" w:rsidRPr="00854600" w:rsidRDefault="00A0497C" w:rsidP="00A0497C">
      <w:pPr>
        <w:pStyle w:val="Heading2"/>
        <w:pageBreakBefore/>
        <w:rPr>
          <w:rFonts w:ascii="Arial" w:hAnsi="Arial" w:cs="Arial"/>
          <w:b/>
          <w:sz w:val="24"/>
          <w:szCs w:val="24"/>
        </w:rPr>
      </w:pPr>
      <w:r w:rsidRPr="00854600">
        <w:rPr>
          <w:rFonts w:ascii="Arial" w:hAnsi="Arial" w:cs="Arial"/>
          <w:b/>
          <w:sz w:val="24"/>
          <w:szCs w:val="24"/>
        </w:rPr>
        <w:lastRenderedPageBreak/>
        <w:t xml:space="preserve">Confidentiality, </w:t>
      </w:r>
      <w:bookmarkStart w:id="2" w:name="_Hlk67140570"/>
      <w:r w:rsidRPr="00854600">
        <w:rPr>
          <w:rFonts w:ascii="Arial" w:hAnsi="Arial" w:cs="Arial"/>
          <w:b/>
          <w:sz w:val="24"/>
          <w:szCs w:val="24"/>
        </w:rPr>
        <w:t>malpractice and conflicts of interest</w:t>
      </w:r>
    </w:p>
    <w:p w14:paraId="306DE065" w14:textId="77777777" w:rsidR="00A0497C" w:rsidRPr="00854600" w:rsidRDefault="00A0497C" w:rsidP="00A0497C">
      <w:pPr>
        <w:pStyle w:val="Heading3"/>
        <w:rPr>
          <w:rFonts w:ascii="Arial" w:hAnsi="Arial" w:cs="Arial"/>
          <w:b/>
          <w:i w:val="0"/>
        </w:rPr>
      </w:pPr>
      <w:r w:rsidRPr="00854600">
        <w:rPr>
          <w:rFonts w:ascii="Arial" w:hAnsi="Arial" w:cs="Arial"/>
          <w:b/>
          <w:i w:val="0"/>
        </w:rPr>
        <w:t xml:space="preserve">Confidentiality </w:t>
      </w:r>
    </w:p>
    <w:p w14:paraId="5E25386D" w14:textId="03E7AF07" w:rsidR="00A0497C" w:rsidRPr="00854600" w:rsidRDefault="00626B26" w:rsidP="00A0497C">
      <w:pPr>
        <w:pStyle w:val="StdPara"/>
        <w:rPr>
          <w:rFonts w:ascii="Arial" w:hAnsi="Arial" w:cs="Arial"/>
          <w:iCs/>
        </w:rPr>
      </w:pPr>
      <w:r>
        <w:rPr>
          <w:rStyle w:val="IntenseEmphasis"/>
          <w:rFonts w:ascii="Arial" w:hAnsi="Arial" w:cs="Arial"/>
          <w:b w:val="0"/>
          <w:bCs w:val="0"/>
          <w:i w:val="0"/>
        </w:rPr>
        <w:t>This section of our</w:t>
      </w:r>
      <w:r w:rsidR="00A0497C" w:rsidRPr="00854600">
        <w:rPr>
          <w:rStyle w:val="IntenseEmphasis"/>
          <w:rFonts w:ascii="Arial" w:hAnsi="Arial" w:cs="Arial"/>
          <w:b w:val="0"/>
          <w:bCs w:val="0"/>
          <w:i w:val="0"/>
        </w:rPr>
        <w:t xml:space="preserve"> Policy outlines the measures in place to ensure the confi</w:t>
      </w:r>
      <w:r w:rsidR="001F7644">
        <w:rPr>
          <w:rStyle w:val="IntenseEmphasis"/>
          <w:rFonts w:ascii="Arial" w:hAnsi="Arial" w:cs="Arial"/>
          <w:b w:val="0"/>
          <w:bCs w:val="0"/>
          <w:i w:val="0"/>
        </w:rPr>
        <w:t>dentiality of the grades our school</w:t>
      </w:r>
      <w:r w:rsidR="00A0497C" w:rsidRPr="00854600">
        <w:rPr>
          <w:rStyle w:val="IntenseEmphasis"/>
          <w:rFonts w:ascii="Arial" w:hAnsi="Arial" w:cs="Arial"/>
          <w:b w:val="0"/>
          <w:bCs w:val="0"/>
          <w:i w:val="0"/>
        </w:rPr>
        <w:t xml:space="preserve"> determines, and to make students aware of the range of evidence on which those grades will be based.</w:t>
      </w:r>
      <w:bookmarkStart w:id="3" w:name="_Hlk67140390"/>
      <w:bookmarkEnd w:id="2"/>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54600" w:rsidRPr="00854600" w14:paraId="3B2F613F" w14:textId="77777777" w:rsidTr="00854600">
        <w:trPr>
          <w:trHeight w:val="237"/>
        </w:trPr>
        <w:tc>
          <w:tcPr>
            <w:tcW w:w="9016" w:type="dxa"/>
            <w:shd w:val="clear" w:color="auto" w:fill="auto"/>
            <w:hideMark/>
          </w:tcPr>
          <w:p w14:paraId="54F28916" w14:textId="77777777" w:rsidR="00A0497C" w:rsidRPr="00854600" w:rsidRDefault="00A0497C" w:rsidP="00F26A4A">
            <w:pPr>
              <w:ind w:left="360"/>
              <w:contextualSpacing/>
              <w:rPr>
                <w:rFonts w:ascii="Arial" w:eastAsia="Calibri" w:hAnsi="Arial" w:cs="Arial"/>
                <w:b/>
                <w:bCs/>
              </w:rPr>
            </w:pPr>
          </w:p>
          <w:p w14:paraId="7781F984" w14:textId="77777777" w:rsidR="00A0497C" w:rsidRPr="00854600" w:rsidRDefault="00A0497C" w:rsidP="00F26A4A">
            <w:pPr>
              <w:contextualSpacing/>
              <w:rPr>
                <w:rFonts w:ascii="Arial" w:eastAsia="Calibri" w:hAnsi="Arial" w:cs="Arial"/>
                <w:b/>
                <w:bCs/>
              </w:rPr>
            </w:pPr>
            <w:r w:rsidRPr="00854600">
              <w:rPr>
                <w:rFonts w:ascii="Arial" w:eastAsia="Calibri" w:hAnsi="Arial" w:cs="Arial"/>
                <w:b/>
                <w:bCs/>
              </w:rPr>
              <w:t>A.  Confidentiality</w:t>
            </w:r>
          </w:p>
          <w:p w14:paraId="504E25B4" w14:textId="77777777" w:rsidR="00A0497C" w:rsidRPr="00854600" w:rsidRDefault="00A0497C" w:rsidP="00F26A4A">
            <w:pPr>
              <w:contextualSpacing/>
              <w:rPr>
                <w:rFonts w:ascii="Arial" w:eastAsia="Calibri" w:hAnsi="Arial" w:cs="Arial"/>
                <w:b/>
                <w:bCs/>
              </w:rPr>
            </w:pPr>
          </w:p>
          <w:p w14:paraId="610941D5" w14:textId="77777777" w:rsidR="00A0497C" w:rsidRPr="00854600" w:rsidRDefault="00A0497C" w:rsidP="00F26A4A">
            <w:pPr>
              <w:contextualSpacing/>
              <w:rPr>
                <w:rFonts w:ascii="Arial" w:eastAsia="Calibri" w:hAnsi="Arial" w:cs="Arial"/>
                <w:b/>
                <w:bCs/>
              </w:rPr>
            </w:pPr>
          </w:p>
        </w:tc>
      </w:tr>
      <w:tr w:rsidR="00854600" w:rsidRPr="00854600" w14:paraId="74E38FC7" w14:textId="77777777" w:rsidTr="00854600">
        <w:tc>
          <w:tcPr>
            <w:tcW w:w="9016" w:type="dxa"/>
            <w:shd w:val="clear" w:color="auto" w:fill="auto"/>
          </w:tcPr>
          <w:p w14:paraId="23B271B3" w14:textId="3C948904" w:rsidR="00A0497C" w:rsidRPr="00854600" w:rsidRDefault="00A0497C" w:rsidP="00F26A4A">
            <w:pPr>
              <w:contextualSpacing/>
              <w:rPr>
                <w:rFonts w:ascii="Arial" w:eastAsia="Calibri" w:hAnsi="Arial" w:cs="Arial"/>
                <w:iCs/>
              </w:rPr>
            </w:pPr>
            <w:r w:rsidRPr="00854600">
              <w:rPr>
                <w:rFonts w:ascii="Arial" w:eastAsia="Calibri" w:hAnsi="Arial" w:cs="Arial"/>
                <w:iCs/>
              </w:rPr>
              <w:t xml:space="preserve">This section details </w:t>
            </w:r>
            <w:r w:rsidR="001F7644">
              <w:rPr>
                <w:rFonts w:ascii="Arial" w:eastAsia="Calibri" w:hAnsi="Arial" w:cs="Arial"/>
                <w:iCs/>
              </w:rPr>
              <w:t>the measures in place in our school</w:t>
            </w:r>
            <w:r w:rsidRPr="00854600">
              <w:rPr>
                <w:rFonts w:ascii="Arial" w:eastAsia="Calibri" w:hAnsi="Arial" w:cs="Arial"/>
                <w:iCs/>
              </w:rPr>
              <w:t xml:space="preserve"> to maintain the confidentiality of grades, while sharing information regarding the range of evidence on which the grades will be based. </w:t>
            </w:r>
          </w:p>
          <w:p w14:paraId="0FC0A244" w14:textId="77777777" w:rsidR="00A0497C" w:rsidRPr="00854600" w:rsidRDefault="00A0497C" w:rsidP="00F26A4A">
            <w:pPr>
              <w:contextualSpacing/>
              <w:rPr>
                <w:rFonts w:ascii="Arial" w:eastAsia="Calibri" w:hAnsi="Arial" w:cs="Arial"/>
                <w:iCs/>
              </w:rPr>
            </w:pPr>
          </w:p>
          <w:p w14:paraId="6C1DD40E" w14:textId="77777777" w:rsidR="00A0497C" w:rsidRPr="00854600" w:rsidRDefault="00A0497C" w:rsidP="00F26A4A">
            <w:pPr>
              <w:pStyle w:val="ListParagraph"/>
              <w:numPr>
                <w:ilvl w:val="0"/>
                <w:numId w:val="23"/>
              </w:numPr>
              <w:contextualSpacing/>
              <w:rPr>
                <w:rFonts w:ascii="Arial" w:eastAsia="Calibri" w:hAnsi="Arial" w:cs="Arial"/>
                <w:bCs/>
                <w:iCs/>
                <w:sz w:val="24"/>
                <w:szCs w:val="24"/>
              </w:rPr>
            </w:pPr>
            <w:r w:rsidRPr="00854600">
              <w:rPr>
                <w:rFonts w:ascii="Arial" w:eastAsia="Calibri" w:hAnsi="Arial" w:cs="Arial"/>
                <w:bCs/>
                <w:iCs/>
                <w:sz w:val="24"/>
                <w:szCs w:val="24"/>
              </w:rPr>
              <w:t>All staff involved have been made aware of the need to maintain the confidentiality of teacher assessed grades.</w:t>
            </w:r>
          </w:p>
          <w:p w14:paraId="4F5D169E" w14:textId="77777777" w:rsidR="00A0497C" w:rsidRPr="00854600" w:rsidRDefault="00A0497C" w:rsidP="00F26A4A">
            <w:pPr>
              <w:pStyle w:val="ListParagraph"/>
              <w:numPr>
                <w:ilvl w:val="0"/>
                <w:numId w:val="23"/>
              </w:numPr>
              <w:contextualSpacing/>
              <w:rPr>
                <w:rFonts w:ascii="Arial" w:eastAsia="Calibri" w:hAnsi="Arial" w:cs="Arial"/>
                <w:bCs/>
                <w:iCs/>
                <w:sz w:val="24"/>
                <w:szCs w:val="24"/>
              </w:rPr>
            </w:pPr>
            <w:r w:rsidRPr="00854600">
              <w:rPr>
                <w:rFonts w:ascii="Arial" w:eastAsia="Calibri" w:hAnsi="Arial" w:cs="Arial"/>
                <w:bCs/>
                <w:iCs/>
                <w:sz w:val="24"/>
                <w:szCs w:val="24"/>
              </w:rPr>
              <w:t>All teaching staff have been briefed on the requirement to share details of the range of evidence on which students’ grades will be based, while ensuring that details of the final grades remain confidential.</w:t>
            </w:r>
          </w:p>
          <w:p w14:paraId="5A511D72" w14:textId="785A1974" w:rsidR="00A0497C" w:rsidRPr="00854600" w:rsidRDefault="00A0497C" w:rsidP="00F26A4A">
            <w:pPr>
              <w:pStyle w:val="ListParagraph"/>
              <w:numPr>
                <w:ilvl w:val="0"/>
                <w:numId w:val="23"/>
              </w:numPr>
              <w:contextualSpacing/>
              <w:rPr>
                <w:rFonts w:ascii="Arial" w:eastAsia="Calibri" w:hAnsi="Arial" w:cs="Arial"/>
                <w:bCs/>
                <w:iCs/>
                <w:sz w:val="24"/>
                <w:szCs w:val="24"/>
              </w:rPr>
            </w:pPr>
            <w:r w:rsidRPr="00854600">
              <w:rPr>
                <w:rFonts w:ascii="Arial" w:eastAsia="Calibri" w:hAnsi="Arial" w:cs="Arial"/>
                <w:bCs/>
                <w:iCs/>
                <w:sz w:val="24"/>
                <w:szCs w:val="24"/>
              </w:rPr>
              <w:t>Relevant details from this Policy, including requirements around sharing details of evidence and the confidentiality requirements, have been shared with parents/guardians.</w:t>
            </w:r>
          </w:p>
        </w:tc>
      </w:tr>
      <w:bookmarkEnd w:id="3"/>
    </w:tbl>
    <w:p w14:paraId="590FBEAD" w14:textId="77777777" w:rsidR="00A0497C" w:rsidRPr="00854600" w:rsidRDefault="00A0497C" w:rsidP="00A0497C">
      <w:pPr>
        <w:rPr>
          <w:rFonts w:ascii="Arial" w:hAnsi="Arial" w:cs="Arial"/>
        </w:rPr>
      </w:pPr>
    </w:p>
    <w:p w14:paraId="4C12D694" w14:textId="77777777" w:rsidR="00A0497C" w:rsidRPr="00854600" w:rsidRDefault="00A0497C" w:rsidP="00A0497C">
      <w:pPr>
        <w:pStyle w:val="Heading3"/>
        <w:rPr>
          <w:rFonts w:ascii="Arial" w:hAnsi="Arial" w:cs="Arial"/>
          <w:b/>
          <w:i w:val="0"/>
        </w:rPr>
      </w:pPr>
      <w:r w:rsidRPr="00854600">
        <w:rPr>
          <w:rFonts w:ascii="Arial" w:hAnsi="Arial" w:cs="Arial"/>
          <w:b/>
          <w:i w:val="0"/>
        </w:rPr>
        <w:t>Malpractice</w:t>
      </w:r>
    </w:p>
    <w:p w14:paraId="7553CCA0" w14:textId="3973E1D9" w:rsidR="00A0497C" w:rsidRPr="00854600" w:rsidRDefault="00626B26" w:rsidP="00A0497C">
      <w:pPr>
        <w:pStyle w:val="StdPara"/>
        <w:rPr>
          <w:rFonts w:ascii="Arial" w:hAnsi="Arial" w:cs="Arial"/>
        </w:rPr>
      </w:pPr>
      <w:r>
        <w:rPr>
          <w:rFonts w:ascii="Arial" w:hAnsi="Arial" w:cs="Arial"/>
        </w:rPr>
        <w:t xml:space="preserve">This section of our </w:t>
      </w:r>
      <w:r w:rsidR="00A0497C" w:rsidRPr="00854600">
        <w:rPr>
          <w:rFonts w:ascii="Arial" w:hAnsi="Arial" w:cs="Arial"/>
        </w:rPr>
        <w:t>Policy outlines the measures in place to prevent malpractice and other breaches of exam regulations, and to deal with such cases if they occur.</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54600" w:rsidRPr="00854600" w14:paraId="20BA71B2" w14:textId="77777777" w:rsidTr="00854600">
        <w:trPr>
          <w:trHeight w:val="237"/>
        </w:trPr>
        <w:tc>
          <w:tcPr>
            <w:tcW w:w="9016" w:type="dxa"/>
            <w:shd w:val="clear" w:color="auto" w:fill="auto"/>
            <w:hideMark/>
          </w:tcPr>
          <w:p w14:paraId="2ADE15CE" w14:textId="77777777" w:rsidR="00A0497C" w:rsidRPr="00854600" w:rsidRDefault="00A0497C" w:rsidP="00F26A4A">
            <w:pPr>
              <w:pStyle w:val="ListParagraph"/>
              <w:contextualSpacing/>
              <w:rPr>
                <w:rFonts w:ascii="Arial" w:eastAsia="Calibri" w:hAnsi="Arial" w:cs="Arial"/>
                <w:b/>
                <w:bCs/>
                <w:sz w:val="24"/>
                <w:szCs w:val="24"/>
              </w:rPr>
            </w:pPr>
          </w:p>
          <w:p w14:paraId="24F74718" w14:textId="77777777" w:rsidR="00A0497C" w:rsidRPr="00854600" w:rsidRDefault="00A0497C" w:rsidP="00F26A4A">
            <w:pPr>
              <w:contextualSpacing/>
              <w:rPr>
                <w:rFonts w:ascii="Arial" w:eastAsia="Calibri" w:hAnsi="Arial" w:cs="Arial"/>
                <w:b/>
                <w:bCs/>
              </w:rPr>
            </w:pPr>
            <w:r w:rsidRPr="00854600">
              <w:rPr>
                <w:rFonts w:ascii="Arial" w:eastAsia="Calibri" w:hAnsi="Arial" w:cs="Arial"/>
                <w:b/>
                <w:bCs/>
              </w:rPr>
              <w:t>B.  Malpractice</w:t>
            </w:r>
          </w:p>
          <w:p w14:paraId="3D6F3398" w14:textId="77777777" w:rsidR="00A0497C" w:rsidRPr="00854600" w:rsidRDefault="00A0497C" w:rsidP="00F26A4A">
            <w:pPr>
              <w:contextualSpacing/>
              <w:rPr>
                <w:rFonts w:ascii="Arial" w:eastAsia="Calibri" w:hAnsi="Arial" w:cs="Arial"/>
                <w:b/>
                <w:bCs/>
              </w:rPr>
            </w:pPr>
          </w:p>
          <w:p w14:paraId="6E1B19D2" w14:textId="77777777" w:rsidR="00A0497C" w:rsidRPr="00854600" w:rsidRDefault="00A0497C" w:rsidP="00F26A4A">
            <w:pPr>
              <w:contextualSpacing/>
              <w:rPr>
                <w:rFonts w:ascii="Arial" w:eastAsia="Calibri" w:hAnsi="Arial" w:cs="Arial"/>
                <w:b/>
                <w:bCs/>
              </w:rPr>
            </w:pPr>
          </w:p>
        </w:tc>
      </w:tr>
      <w:tr w:rsidR="00A0497C" w:rsidRPr="00854600" w14:paraId="6FAF9445" w14:textId="77777777" w:rsidTr="00854600">
        <w:tc>
          <w:tcPr>
            <w:tcW w:w="9016" w:type="dxa"/>
          </w:tcPr>
          <w:p w14:paraId="2BA87C6D" w14:textId="16B3B7A8" w:rsidR="00A0497C" w:rsidRPr="00854600" w:rsidRDefault="00A0497C" w:rsidP="00F26A4A">
            <w:pPr>
              <w:contextualSpacing/>
              <w:rPr>
                <w:rFonts w:ascii="Arial" w:eastAsia="Calibri" w:hAnsi="Arial" w:cs="Arial"/>
                <w:iCs/>
              </w:rPr>
            </w:pPr>
            <w:r w:rsidRPr="00854600">
              <w:rPr>
                <w:rFonts w:ascii="Arial" w:eastAsia="Calibri" w:hAnsi="Arial" w:cs="Arial"/>
                <w:iCs/>
              </w:rPr>
              <w:t xml:space="preserve">This section details </w:t>
            </w:r>
            <w:r w:rsidR="001F7644">
              <w:rPr>
                <w:rFonts w:ascii="Arial" w:eastAsia="Calibri" w:hAnsi="Arial" w:cs="Arial"/>
                <w:iCs/>
              </w:rPr>
              <w:t>the measures in place in our school</w:t>
            </w:r>
            <w:r w:rsidRPr="00854600">
              <w:rPr>
                <w:rFonts w:ascii="Arial" w:eastAsia="Calibri" w:hAnsi="Arial" w:cs="Arial"/>
                <w:iCs/>
              </w:rPr>
              <w:t xml:space="preserve"> to prevent malpractice and, where that proves impossible, to handle cases in accordance with awarding organisation requirements.</w:t>
            </w:r>
          </w:p>
          <w:p w14:paraId="79BA355D" w14:textId="77777777" w:rsidR="00A0497C" w:rsidRPr="00854600" w:rsidRDefault="00A0497C" w:rsidP="00F26A4A">
            <w:pPr>
              <w:contextualSpacing/>
              <w:rPr>
                <w:rFonts w:ascii="Arial" w:eastAsia="Calibri" w:hAnsi="Arial" w:cs="Arial"/>
                <w:iCs/>
              </w:rPr>
            </w:pPr>
          </w:p>
          <w:p w14:paraId="779E33D5" w14:textId="40443D80" w:rsidR="00A0497C" w:rsidRPr="00854600" w:rsidRDefault="001F7644" w:rsidP="00F26A4A">
            <w:pPr>
              <w:pStyle w:val="ListParagraph"/>
              <w:numPr>
                <w:ilvl w:val="0"/>
                <w:numId w:val="23"/>
              </w:numPr>
              <w:contextualSpacing/>
              <w:rPr>
                <w:rFonts w:ascii="Arial" w:eastAsia="Calibri" w:hAnsi="Arial" w:cs="Arial"/>
                <w:bCs/>
                <w:iCs/>
                <w:sz w:val="24"/>
                <w:szCs w:val="24"/>
              </w:rPr>
            </w:pPr>
            <w:r>
              <w:rPr>
                <w:rFonts w:ascii="Arial" w:eastAsia="Calibri" w:hAnsi="Arial" w:cs="Arial"/>
                <w:bCs/>
                <w:iCs/>
                <w:sz w:val="24"/>
                <w:szCs w:val="24"/>
              </w:rPr>
              <w:t>Our general school</w:t>
            </w:r>
            <w:r w:rsidR="00A0497C" w:rsidRPr="00854600">
              <w:rPr>
                <w:rFonts w:ascii="Arial" w:eastAsia="Calibri" w:hAnsi="Arial" w:cs="Arial"/>
                <w:bCs/>
                <w:iCs/>
                <w:sz w:val="24"/>
                <w:szCs w:val="24"/>
              </w:rPr>
              <w:t xml:space="preserve"> policies regarding malpractice, maladministration and conflicts of interest have been reviewed to ensure they address the specific challenges of delivery in Summer 2021.</w:t>
            </w:r>
          </w:p>
          <w:p w14:paraId="0B3766BF" w14:textId="77777777" w:rsidR="00A0497C" w:rsidRPr="00854600" w:rsidRDefault="00A0497C" w:rsidP="00F26A4A">
            <w:pPr>
              <w:pStyle w:val="ListParagraph"/>
              <w:numPr>
                <w:ilvl w:val="0"/>
                <w:numId w:val="23"/>
              </w:numPr>
              <w:contextualSpacing/>
              <w:rPr>
                <w:rFonts w:ascii="Arial" w:eastAsia="Calibri" w:hAnsi="Arial" w:cs="Arial"/>
                <w:bCs/>
                <w:iCs/>
                <w:sz w:val="24"/>
                <w:szCs w:val="24"/>
              </w:rPr>
            </w:pPr>
            <w:r w:rsidRPr="00854600">
              <w:rPr>
                <w:rFonts w:ascii="Arial" w:eastAsia="Calibri" w:hAnsi="Arial" w:cs="Arial"/>
                <w:bCs/>
                <w:iCs/>
                <w:sz w:val="24"/>
                <w:szCs w:val="24"/>
              </w:rPr>
              <w:lastRenderedPageBreak/>
              <w:t>All staff involved have been made aware of these policies, and have received training in them as necessary.</w:t>
            </w:r>
          </w:p>
          <w:p w14:paraId="676D644F" w14:textId="0FDE8EF6" w:rsidR="00A0497C" w:rsidRPr="00854600" w:rsidRDefault="00A0497C" w:rsidP="00F26A4A">
            <w:pPr>
              <w:pStyle w:val="ListParagraph"/>
              <w:numPr>
                <w:ilvl w:val="0"/>
                <w:numId w:val="23"/>
              </w:numPr>
              <w:spacing w:after="120" w:line="264" w:lineRule="auto"/>
              <w:contextualSpacing/>
              <w:rPr>
                <w:rFonts w:ascii="Arial" w:eastAsia="Calibri" w:hAnsi="Arial" w:cs="Arial"/>
                <w:iCs/>
                <w:color w:val="231F20"/>
                <w:sz w:val="24"/>
                <w:szCs w:val="24"/>
              </w:rPr>
            </w:pPr>
            <w:r w:rsidRPr="00854600">
              <w:rPr>
                <w:rFonts w:ascii="Arial" w:eastAsia="Calibri" w:hAnsi="Arial" w:cs="Arial"/>
                <w:iCs/>
                <w:color w:val="231F20"/>
                <w:sz w:val="24"/>
                <w:szCs w:val="24"/>
              </w:rPr>
              <w:t>All staff involved have been made aware of the specific types of malpractice which may affect the Summer 2021 series including:</w:t>
            </w:r>
          </w:p>
          <w:p w14:paraId="681F1D40" w14:textId="77777777" w:rsidR="00854600" w:rsidRPr="00854600" w:rsidRDefault="00854600" w:rsidP="00854600">
            <w:pPr>
              <w:pStyle w:val="ListParagraph"/>
              <w:spacing w:after="120" w:line="264" w:lineRule="auto"/>
              <w:contextualSpacing/>
              <w:rPr>
                <w:rFonts w:ascii="Arial" w:eastAsia="Calibri" w:hAnsi="Arial" w:cs="Arial"/>
                <w:iCs/>
                <w:color w:val="231F20"/>
                <w:sz w:val="24"/>
                <w:szCs w:val="24"/>
              </w:rPr>
            </w:pPr>
          </w:p>
          <w:p w14:paraId="6AAE0A01" w14:textId="77777777" w:rsidR="00A0497C" w:rsidRPr="00854600" w:rsidRDefault="00A0497C" w:rsidP="00F26A4A">
            <w:pPr>
              <w:pStyle w:val="ListParagraph"/>
              <w:numPr>
                <w:ilvl w:val="0"/>
                <w:numId w:val="24"/>
              </w:numPr>
              <w:spacing w:after="120" w:line="264" w:lineRule="auto"/>
              <w:contextualSpacing/>
              <w:rPr>
                <w:rFonts w:ascii="Arial" w:eastAsia="Calibri" w:hAnsi="Arial" w:cs="Arial"/>
                <w:iCs/>
                <w:color w:val="231F20"/>
                <w:sz w:val="24"/>
                <w:szCs w:val="24"/>
              </w:rPr>
            </w:pPr>
            <w:r w:rsidRPr="00854600">
              <w:rPr>
                <w:rFonts w:ascii="Arial" w:eastAsia="Calibri" w:hAnsi="Arial" w:cs="Arial"/>
                <w:iCs/>
                <w:color w:val="231F20"/>
                <w:sz w:val="24"/>
                <w:szCs w:val="24"/>
              </w:rPr>
              <w:t>breaches of internal security;</w:t>
            </w:r>
          </w:p>
          <w:p w14:paraId="31C2CA5D" w14:textId="77777777" w:rsidR="00A0497C" w:rsidRPr="00854600" w:rsidRDefault="00A0497C" w:rsidP="00F26A4A">
            <w:pPr>
              <w:pStyle w:val="ListParagraph"/>
              <w:numPr>
                <w:ilvl w:val="0"/>
                <w:numId w:val="24"/>
              </w:numPr>
              <w:spacing w:after="120" w:line="264" w:lineRule="auto"/>
              <w:contextualSpacing/>
              <w:rPr>
                <w:rFonts w:ascii="Arial" w:hAnsi="Arial" w:cs="Arial"/>
                <w:iCs/>
                <w:color w:val="231F20"/>
                <w:sz w:val="24"/>
                <w:szCs w:val="24"/>
              </w:rPr>
            </w:pPr>
            <w:r w:rsidRPr="00854600">
              <w:rPr>
                <w:rFonts w:ascii="Arial" w:eastAsia="Calibri" w:hAnsi="Arial" w:cs="Arial"/>
                <w:iCs/>
                <w:color w:val="231F20"/>
                <w:sz w:val="24"/>
                <w:szCs w:val="24"/>
              </w:rPr>
              <w:t>deception;</w:t>
            </w:r>
          </w:p>
          <w:p w14:paraId="18DA313F" w14:textId="77777777" w:rsidR="00A0497C" w:rsidRPr="00854600" w:rsidRDefault="00A0497C" w:rsidP="00F26A4A">
            <w:pPr>
              <w:pStyle w:val="ListParagraph"/>
              <w:numPr>
                <w:ilvl w:val="0"/>
                <w:numId w:val="24"/>
              </w:numPr>
              <w:spacing w:after="120" w:line="264" w:lineRule="auto"/>
              <w:contextualSpacing/>
              <w:rPr>
                <w:rFonts w:ascii="Arial" w:hAnsi="Arial" w:cs="Arial"/>
                <w:iCs/>
                <w:color w:val="231F20"/>
                <w:sz w:val="24"/>
                <w:szCs w:val="24"/>
              </w:rPr>
            </w:pPr>
            <w:r w:rsidRPr="00854600">
              <w:rPr>
                <w:rFonts w:ascii="Arial" w:eastAsia="Calibri" w:hAnsi="Arial" w:cs="Arial"/>
                <w:iCs/>
                <w:color w:val="231F20"/>
                <w:sz w:val="24"/>
                <w:szCs w:val="24"/>
              </w:rPr>
              <w:t>improper assistance to students;</w:t>
            </w:r>
          </w:p>
          <w:p w14:paraId="05A0011A" w14:textId="77777777" w:rsidR="00A0497C" w:rsidRPr="00854600" w:rsidRDefault="00A0497C" w:rsidP="00F26A4A">
            <w:pPr>
              <w:pStyle w:val="ListParagraph"/>
              <w:numPr>
                <w:ilvl w:val="0"/>
                <w:numId w:val="24"/>
              </w:numPr>
              <w:spacing w:after="120" w:line="264" w:lineRule="auto"/>
              <w:contextualSpacing/>
              <w:rPr>
                <w:rFonts w:ascii="Arial" w:hAnsi="Arial" w:cs="Arial"/>
                <w:iCs/>
                <w:color w:val="231F20"/>
                <w:sz w:val="24"/>
                <w:szCs w:val="24"/>
              </w:rPr>
            </w:pPr>
            <w:r w:rsidRPr="00854600">
              <w:rPr>
                <w:rFonts w:ascii="Arial" w:eastAsia="Calibri" w:hAnsi="Arial" w:cs="Arial"/>
                <w:iCs/>
                <w:color w:val="231F20"/>
                <w:sz w:val="24"/>
                <w:szCs w:val="24"/>
              </w:rPr>
              <w:t>failure to appropriately authenticate a student’s work;</w:t>
            </w:r>
          </w:p>
          <w:p w14:paraId="6656F34C" w14:textId="77777777" w:rsidR="00A0497C" w:rsidRPr="00854600" w:rsidRDefault="00A0497C" w:rsidP="00F26A4A">
            <w:pPr>
              <w:pStyle w:val="ListParagraph"/>
              <w:numPr>
                <w:ilvl w:val="0"/>
                <w:numId w:val="24"/>
              </w:numPr>
              <w:spacing w:after="120" w:line="264" w:lineRule="auto"/>
              <w:contextualSpacing/>
              <w:rPr>
                <w:rFonts w:ascii="Arial" w:hAnsi="Arial" w:cs="Arial"/>
                <w:iCs/>
                <w:color w:val="231F20"/>
                <w:sz w:val="24"/>
                <w:szCs w:val="24"/>
              </w:rPr>
            </w:pPr>
            <w:r w:rsidRPr="00854600">
              <w:rPr>
                <w:rFonts w:ascii="Arial" w:eastAsia="Calibri" w:hAnsi="Arial" w:cs="Arial"/>
                <w:iCs/>
                <w:color w:val="231F20"/>
                <w:sz w:val="24"/>
                <w:szCs w:val="24"/>
              </w:rPr>
              <w:t>over direction of students in preparation for common assessments;</w:t>
            </w:r>
          </w:p>
          <w:p w14:paraId="30C094EF" w14:textId="1EADC7C2" w:rsidR="00A0497C" w:rsidRPr="00854600" w:rsidRDefault="001F7644" w:rsidP="00F26A4A">
            <w:pPr>
              <w:pStyle w:val="ListParagraph"/>
              <w:numPr>
                <w:ilvl w:val="0"/>
                <w:numId w:val="24"/>
              </w:numPr>
              <w:spacing w:after="120" w:line="264" w:lineRule="auto"/>
              <w:contextualSpacing/>
              <w:rPr>
                <w:rFonts w:ascii="Arial" w:hAnsi="Arial" w:cs="Arial"/>
                <w:iCs/>
                <w:color w:val="231F20"/>
                <w:sz w:val="24"/>
                <w:szCs w:val="24"/>
              </w:rPr>
            </w:pPr>
            <w:r>
              <w:rPr>
                <w:rFonts w:ascii="Arial" w:eastAsia="Calibri" w:hAnsi="Arial" w:cs="Arial"/>
                <w:iCs/>
                <w:color w:val="231F20"/>
                <w:sz w:val="24"/>
                <w:szCs w:val="24"/>
              </w:rPr>
              <w:t>allegations that school</w:t>
            </w:r>
            <w:r w:rsidR="00A0497C" w:rsidRPr="00854600">
              <w:rPr>
                <w:rFonts w:ascii="Arial" w:eastAsia="Calibri" w:hAnsi="Arial" w:cs="Arial"/>
                <w:iCs/>
                <w:color w:val="231F20"/>
                <w:sz w:val="24"/>
                <w:szCs w:val="24"/>
              </w:rPr>
              <w:t>s submit grades not supported by evidence that they know to be inaccurate;</w:t>
            </w:r>
          </w:p>
          <w:p w14:paraId="671E64FF" w14:textId="4386F960" w:rsidR="00A0497C" w:rsidRPr="00854600" w:rsidRDefault="001F7644" w:rsidP="00F26A4A">
            <w:pPr>
              <w:pStyle w:val="ListParagraph"/>
              <w:numPr>
                <w:ilvl w:val="0"/>
                <w:numId w:val="24"/>
              </w:numPr>
              <w:spacing w:after="120" w:line="264" w:lineRule="auto"/>
              <w:contextualSpacing/>
              <w:rPr>
                <w:rFonts w:ascii="Arial" w:hAnsi="Arial" w:cs="Arial"/>
                <w:iCs/>
                <w:color w:val="231F20"/>
                <w:sz w:val="24"/>
                <w:szCs w:val="24"/>
              </w:rPr>
            </w:pPr>
            <w:r>
              <w:rPr>
                <w:rFonts w:ascii="Arial" w:eastAsia="Calibri" w:hAnsi="Arial" w:cs="Arial"/>
                <w:iCs/>
                <w:color w:val="231F20"/>
                <w:sz w:val="24"/>
                <w:szCs w:val="24"/>
              </w:rPr>
              <w:t>school</w:t>
            </w:r>
            <w:r w:rsidR="00A0497C" w:rsidRPr="00854600">
              <w:rPr>
                <w:rFonts w:ascii="Arial" w:eastAsia="Calibri" w:hAnsi="Arial" w:cs="Arial"/>
                <w:iCs/>
                <w:color w:val="231F20"/>
                <w:sz w:val="24"/>
                <w:szCs w:val="24"/>
              </w:rPr>
              <w:t>s enter students who were not originally intending to certificate a grade in the Summer 2021 series;</w:t>
            </w:r>
          </w:p>
          <w:p w14:paraId="1415721E" w14:textId="77777777" w:rsidR="00A0497C" w:rsidRPr="00854600" w:rsidRDefault="00A0497C" w:rsidP="00F26A4A">
            <w:pPr>
              <w:pStyle w:val="ListParagraph"/>
              <w:numPr>
                <w:ilvl w:val="0"/>
                <w:numId w:val="24"/>
              </w:numPr>
              <w:spacing w:after="120" w:line="264" w:lineRule="auto"/>
              <w:contextualSpacing/>
              <w:rPr>
                <w:rFonts w:ascii="Arial" w:hAnsi="Arial" w:cs="Arial"/>
                <w:iCs/>
                <w:color w:val="231F20"/>
                <w:sz w:val="24"/>
                <w:szCs w:val="24"/>
              </w:rPr>
            </w:pPr>
            <w:r w:rsidRPr="00854600">
              <w:rPr>
                <w:rFonts w:ascii="Arial" w:eastAsia="Calibri" w:hAnsi="Arial" w:cs="Arial"/>
                <w:iCs/>
                <w:color w:val="231F20"/>
                <w:sz w:val="24"/>
                <w:szCs w:val="24"/>
              </w:rPr>
              <w:t xml:space="preserve">failure to engage as requested with awarding organisations during the </w:t>
            </w:r>
            <w:r w:rsidRPr="00854600">
              <w:rPr>
                <w:rFonts w:ascii="Arial" w:hAnsi="Arial" w:cs="Arial"/>
                <w:iCs/>
                <w:sz w:val="24"/>
                <w:szCs w:val="24"/>
              </w:rPr>
              <w:t>External Quality Assurance and appeal stages;</w:t>
            </w:r>
            <w:r w:rsidRPr="00854600">
              <w:rPr>
                <w:rFonts w:ascii="Arial" w:eastAsia="Calibri" w:hAnsi="Arial" w:cs="Arial"/>
                <w:iCs/>
                <w:color w:val="231F20"/>
                <w:sz w:val="24"/>
                <w:szCs w:val="24"/>
              </w:rPr>
              <w:t xml:space="preserve"> and</w:t>
            </w:r>
          </w:p>
          <w:p w14:paraId="15C79675" w14:textId="77777777" w:rsidR="00A0497C" w:rsidRPr="00854600" w:rsidRDefault="00A0497C" w:rsidP="00F26A4A">
            <w:pPr>
              <w:pStyle w:val="ListParagraph"/>
              <w:numPr>
                <w:ilvl w:val="0"/>
                <w:numId w:val="24"/>
              </w:numPr>
              <w:spacing w:after="120" w:line="264" w:lineRule="auto"/>
              <w:contextualSpacing/>
              <w:rPr>
                <w:rFonts w:ascii="Arial" w:hAnsi="Arial" w:cs="Arial"/>
                <w:iCs/>
                <w:color w:val="231F20"/>
                <w:sz w:val="24"/>
                <w:szCs w:val="24"/>
              </w:rPr>
            </w:pPr>
            <w:r w:rsidRPr="00854600">
              <w:rPr>
                <w:rFonts w:ascii="Arial" w:eastAsia="Calibri" w:hAnsi="Arial" w:cs="Arial"/>
                <w:iCs/>
                <w:color w:val="231F20"/>
                <w:sz w:val="24"/>
                <w:szCs w:val="24"/>
              </w:rPr>
              <w:t>failure to keep appropriate records of decisions made and teacher assessed grades.</w:t>
            </w:r>
          </w:p>
          <w:p w14:paraId="24E3CAC4" w14:textId="77777777" w:rsidR="00A0497C" w:rsidRPr="00854600" w:rsidRDefault="00A0497C" w:rsidP="00F26A4A">
            <w:pPr>
              <w:pStyle w:val="ListParagraph"/>
              <w:spacing w:after="120" w:line="264" w:lineRule="auto"/>
              <w:rPr>
                <w:rFonts w:ascii="Arial" w:hAnsi="Arial" w:cs="Arial"/>
                <w:color w:val="231F20"/>
                <w:sz w:val="24"/>
                <w:szCs w:val="24"/>
              </w:rPr>
            </w:pPr>
          </w:p>
          <w:p w14:paraId="689322EC" w14:textId="499F94C4" w:rsidR="00A0497C" w:rsidRPr="00C63714" w:rsidRDefault="00A0497C" w:rsidP="00F26A4A">
            <w:pPr>
              <w:pStyle w:val="ListParagraph"/>
              <w:numPr>
                <w:ilvl w:val="0"/>
                <w:numId w:val="25"/>
              </w:numPr>
              <w:spacing w:after="120" w:line="264" w:lineRule="auto"/>
              <w:ind w:right="819"/>
              <w:contextualSpacing/>
              <w:rPr>
                <w:rFonts w:ascii="Arial" w:eastAsia="Calibri" w:hAnsi="Arial" w:cs="Arial"/>
                <w:iCs/>
                <w:color w:val="231F20"/>
                <w:sz w:val="24"/>
                <w:szCs w:val="24"/>
              </w:rPr>
            </w:pPr>
            <w:r w:rsidRPr="00854600">
              <w:rPr>
                <w:rFonts w:ascii="Arial" w:eastAsia="Calibri" w:hAnsi="Arial" w:cs="Arial"/>
                <w:iCs/>
                <w:color w:val="231F20"/>
                <w:sz w:val="24"/>
                <w:szCs w:val="24"/>
              </w:rPr>
              <w:t>The consequences of malpractice or maladministration as published in the JCQ guidance:</w:t>
            </w:r>
            <w:r w:rsidRPr="00854600">
              <w:rPr>
                <w:rFonts w:ascii="Arial" w:eastAsia="Calibri" w:hAnsi="Arial" w:cs="Arial"/>
                <w:iCs/>
                <w:color w:val="2E74B5" w:themeColor="accent5" w:themeShade="BF"/>
                <w:sz w:val="24"/>
                <w:szCs w:val="24"/>
              </w:rPr>
              <w:t xml:space="preserve"> </w:t>
            </w:r>
            <w:hyperlink r:id="rId10">
              <w:r w:rsidRPr="00854600">
                <w:rPr>
                  <w:rStyle w:val="Hyperlink"/>
                  <w:rFonts w:ascii="Arial" w:eastAsia="Calibri" w:hAnsi="Arial" w:cs="Arial"/>
                  <w:iCs/>
                  <w:sz w:val="24"/>
                  <w:szCs w:val="24"/>
                </w:rPr>
                <w:t>JCQ Suspected</w:t>
              </w:r>
            </w:hyperlink>
            <w:r w:rsidRPr="00854600">
              <w:rPr>
                <w:rFonts w:ascii="Arial" w:eastAsia="Calibri" w:hAnsi="Arial" w:cs="Arial"/>
                <w:iCs/>
                <w:color w:val="2E74B5" w:themeColor="accent5" w:themeShade="BF"/>
                <w:sz w:val="24"/>
                <w:szCs w:val="24"/>
              </w:rPr>
              <w:t xml:space="preserve"> </w:t>
            </w:r>
            <w:r w:rsidRPr="00854600">
              <w:rPr>
                <w:rFonts w:ascii="Arial" w:eastAsia="Calibri" w:hAnsi="Arial" w:cs="Arial"/>
                <w:iCs/>
                <w:color w:val="2E74B5" w:themeColor="accent5" w:themeShade="BF"/>
                <w:sz w:val="24"/>
                <w:szCs w:val="24"/>
                <w:u w:val="single"/>
              </w:rPr>
              <w:t>Malpractice: Policies and Procedures</w:t>
            </w:r>
            <w:r w:rsidRPr="00854600">
              <w:rPr>
                <w:rFonts w:ascii="Arial" w:eastAsia="Calibri" w:hAnsi="Arial" w:cs="Arial"/>
                <w:iCs/>
                <w:color w:val="3DAD57"/>
                <w:sz w:val="24"/>
                <w:szCs w:val="24"/>
                <w:u w:val="single"/>
              </w:rPr>
              <w:t xml:space="preserve"> </w:t>
            </w:r>
            <w:r w:rsidRPr="00854600">
              <w:rPr>
                <w:rFonts w:ascii="Arial" w:eastAsia="Calibri" w:hAnsi="Arial" w:cs="Arial"/>
                <w:iCs/>
                <w:color w:val="000000" w:themeColor="text1"/>
                <w:sz w:val="24"/>
                <w:szCs w:val="24"/>
              </w:rPr>
              <w:t>and including the risk of</w:t>
            </w:r>
            <w:r w:rsidRPr="00854600">
              <w:rPr>
                <w:rFonts w:ascii="Arial" w:eastAsia="Calibri" w:hAnsi="Arial" w:cs="Arial"/>
                <w:iCs/>
                <w:color w:val="231F20"/>
                <w:sz w:val="24"/>
                <w:szCs w:val="24"/>
              </w:rPr>
              <w:t xml:space="preserve"> a delay to students receiving their grades, up t</w:t>
            </w:r>
            <w:r w:rsidR="00DF735F">
              <w:rPr>
                <w:rFonts w:ascii="Arial" w:eastAsia="Calibri" w:hAnsi="Arial" w:cs="Arial"/>
                <w:iCs/>
                <w:color w:val="231F20"/>
                <w:sz w:val="24"/>
                <w:szCs w:val="24"/>
              </w:rPr>
              <w:t>o, and including, removal of school</w:t>
            </w:r>
            <w:r w:rsidRPr="00854600">
              <w:rPr>
                <w:rFonts w:ascii="Arial" w:eastAsia="Calibri" w:hAnsi="Arial" w:cs="Arial"/>
                <w:iCs/>
                <w:color w:val="231F20"/>
                <w:sz w:val="24"/>
                <w:szCs w:val="24"/>
              </w:rPr>
              <w:t xml:space="preserve"> status have been outlined to all relevant staff. </w:t>
            </w:r>
          </w:p>
        </w:tc>
      </w:tr>
    </w:tbl>
    <w:p w14:paraId="3DD8016B" w14:textId="77777777" w:rsidR="00A0497C" w:rsidRPr="00854600" w:rsidRDefault="00A0497C" w:rsidP="00A0497C">
      <w:pPr>
        <w:rPr>
          <w:rFonts w:ascii="Arial" w:hAnsi="Arial" w:cs="Arial"/>
        </w:rPr>
      </w:pPr>
    </w:p>
    <w:p w14:paraId="22BB4482" w14:textId="77777777" w:rsidR="00A0497C" w:rsidRPr="00854600" w:rsidRDefault="00A0497C" w:rsidP="00A0497C">
      <w:pPr>
        <w:pStyle w:val="Heading3"/>
        <w:rPr>
          <w:rFonts w:ascii="Arial" w:hAnsi="Arial" w:cs="Arial"/>
          <w:b/>
          <w:i w:val="0"/>
        </w:rPr>
      </w:pPr>
      <w:r w:rsidRPr="00854600">
        <w:rPr>
          <w:rFonts w:ascii="Arial" w:hAnsi="Arial" w:cs="Arial"/>
          <w:b/>
          <w:i w:val="0"/>
        </w:rPr>
        <w:t>Conflicts of Interest</w:t>
      </w:r>
    </w:p>
    <w:p w14:paraId="053FF284" w14:textId="3E3A13DC" w:rsidR="00A0497C" w:rsidRPr="00854600" w:rsidRDefault="00626B26" w:rsidP="00A0497C">
      <w:pPr>
        <w:pStyle w:val="StdPara"/>
        <w:rPr>
          <w:rFonts w:ascii="Arial" w:hAnsi="Arial" w:cs="Arial"/>
        </w:rPr>
      </w:pPr>
      <w:r>
        <w:rPr>
          <w:rFonts w:ascii="Arial" w:hAnsi="Arial" w:cs="Arial"/>
        </w:rPr>
        <w:t>This section of our</w:t>
      </w:r>
      <w:r w:rsidR="00A0497C" w:rsidRPr="00854600">
        <w:rPr>
          <w:rFonts w:ascii="Arial" w:hAnsi="Arial" w:cs="Arial"/>
        </w:rPr>
        <w:t xml:space="preserve"> Policy outlines the measures in place to address potential conflicts of interest.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54600" w:rsidRPr="00854600" w14:paraId="1FDA8607" w14:textId="77777777" w:rsidTr="00854600">
        <w:tc>
          <w:tcPr>
            <w:tcW w:w="9016" w:type="dxa"/>
            <w:shd w:val="clear" w:color="auto" w:fill="auto"/>
          </w:tcPr>
          <w:p w14:paraId="234E59FA" w14:textId="77777777" w:rsidR="00854600" w:rsidRPr="00854600" w:rsidRDefault="00854600" w:rsidP="00F26A4A">
            <w:pPr>
              <w:contextualSpacing/>
              <w:rPr>
                <w:rFonts w:ascii="Arial" w:eastAsia="Calibri" w:hAnsi="Arial" w:cs="Arial"/>
                <w:iCs/>
              </w:rPr>
            </w:pPr>
          </w:p>
          <w:p w14:paraId="0E2DBB21" w14:textId="44484365" w:rsidR="00A0497C" w:rsidRPr="00854600" w:rsidRDefault="00A0497C" w:rsidP="00F26A4A">
            <w:pPr>
              <w:contextualSpacing/>
              <w:rPr>
                <w:rFonts w:ascii="Arial" w:eastAsia="Calibri" w:hAnsi="Arial" w:cs="Arial"/>
                <w:iCs/>
              </w:rPr>
            </w:pPr>
            <w:r w:rsidRPr="00854600">
              <w:rPr>
                <w:rFonts w:ascii="Arial" w:eastAsia="Calibri" w:hAnsi="Arial" w:cs="Arial"/>
                <w:iCs/>
              </w:rPr>
              <w:t xml:space="preserve">This section details our approach to addressing conflicts of interest, and how we will respond to such allegations. </w:t>
            </w:r>
          </w:p>
          <w:p w14:paraId="0B709A03" w14:textId="77777777" w:rsidR="00A0497C" w:rsidRPr="00854600" w:rsidRDefault="00A0497C" w:rsidP="00F26A4A">
            <w:pPr>
              <w:contextualSpacing/>
              <w:rPr>
                <w:rFonts w:ascii="Arial" w:eastAsia="Calibri" w:hAnsi="Arial" w:cs="Arial"/>
                <w:iCs/>
              </w:rPr>
            </w:pPr>
          </w:p>
          <w:p w14:paraId="79D12154" w14:textId="1E6A86FE" w:rsidR="00A0497C" w:rsidRPr="00854600" w:rsidRDefault="00A0497C" w:rsidP="00F26A4A">
            <w:pPr>
              <w:pStyle w:val="FootnoteText"/>
              <w:numPr>
                <w:ilvl w:val="0"/>
                <w:numId w:val="16"/>
              </w:numPr>
              <w:rPr>
                <w:rFonts w:ascii="Arial" w:eastAsia="Calibri" w:hAnsi="Arial" w:cs="Arial"/>
                <w:iCs/>
                <w:sz w:val="24"/>
                <w:szCs w:val="24"/>
              </w:rPr>
            </w:pPr>
            <w:r w:rsidRPr="00854600">
              <w:rPr>
                <w:rFonts w:ascii="Arial" w:eastAsia="Calibri" w:hAnsi="Arial" w:cs="Arial"/>
                <w:iCs/>
                <w:sz w:val="24"/>
                <w:szCs w:val="24"/>
              </w:rPr>
              <w:t>To protect the integrity of assessments, all staff involved in the determination of grades must declare any conflict of interest such as relationships with students to our Head</w:t>
            </w:r>
            <w:r w:rsidR="001F7644">
              <w:rPr>
                <w:rFonts w:ascii="Arial" w:eastAsia="Calibri" w:hAnsi="Arial" w:cs="Arial"/>
                <w:iCs/>
                <w:sz w:val="24"/>
                <w:szCs w:val="24"/>
              </w:rPr>
              <w:t>s of School</w:t>
            </w:r>
            <w:r w:rsidRPr="00854600">
              <w:rPr>
                <w:rFonts w:ascii="Arial" w:eastAsia="Calibri" w:hAnsi="Arial" w:cs="Arial"/>
                <w:iCs/>
                <w:sz w:val="24"/>
                <w:szCs w:val="24"/>
              </w:rPr>
              <w:t xml:space="preserve"> for further consideration.</w:t>
            </w:r>
          </w:p>
          <w:p w14:paraId="66F89537" w14:textId="6E17317C" w:rsidR="00A0497C" w:rsidRPr="00854600" w:rsidRDefault="001F7644" w:rsidP="00F26A4A">
            <w:pPr>
              <w:pStyle w:val="ListParagraph"/>
              <w:numPr>
                <w:ilvl w:val="0"/>
                <w:numId w:val="16"/>
              </w:numPr>
              <w:spacing w:line="259" w:lineRule="auto"/>
              <w:ind w:right="554"/>
              <w:contextualSpacing/>
              <w:jc w:val="both"/>
              <w:rPr>
                <w:rFonts w:ascii="Arial" w:eastAsia="Calibri" w:hAnsi="Arial" w:cs="Arial"/>
                <w:iCs/>
                <w:sz w:val="24"/>
                <w:szCs w:val="24"/>
              </w:rPr>
            </w:pPr>
            <w:r>
              <w:rPr>
                <w:rFonts w:ascii="Arial" w:eastAsia="Calibri" w:hAnsi="Arial" w:cs="Arial"/>
                <w:iCs/>
                <w:sz w:val="24"/>
                <w:szCs w:val="24"/>
              </w:rPr>
              <w:t>Our Heads of School</w:t>
            </w:r>
            <w:r w:rsidR="00A0497C" w:rsidRPr="00854600">
              <w:rPr>
                <w:rFonts w:ascii="Arial" w:eastAsia="Calibri" w:hAnsi="Arial" w:cs="Arial"/>
                <w:iCs/>
                <w:sz w:val="24"/>
                <w:szCs w:val="24"/>
              </w:rPr>
              <w:t xml:space="preserve"> will take appropriate action to manage any conflicts of i</w:t>
            </w:r>
            <w:r w:rsidR="00DF735F">
              <w:rPr>
                <w:rFonts w:ascii="Arial" w:eastAsia="Calibri" w:hAnsi="Arial" w:cs="Arial"/>
                <w:iCs/>
                <w:sz w:val="24"/>
                <w:szCs w:val="24"/>
              </w:rPr>
              <w:t>nterest arising with school</w:t>
            </w:r>
            <w:r w:rsidR="00A0497C" w:rsidRPr="00854600">
              <w:rPr>
                <w:rFonts w:ascii="Arial" w:eastAsia="Calibri" w:hAnsi="Arial" w:cs="Arial"/>
                <w:iCs/>
                <w:sz w:val="24"/>
                <w:szCs w:val="24"/>
              </w:rPr>
              <w:t xml:space="preserve"> staff in accordance with the JCQ documents -  </w:t>
            </w:r>
            <w:hyperlink r:id="rId11">
              <w:r w:rsidR="00A0497C" w:rsidRPr="00854600">
                <w:rPr>
                  <w:rStyle w:val="Hyperlink"/>
                  <w:rFonts w:ascii="Arial" w:eastAsia="Calibri" w:hAnsi="Arial" w:cs="Arial"/>
                  <w:iCs/>
                  <w:color w:val="auto"/>
                  <w:sz w:val="24"/>
                  <w:szCs w:val="24"/>
                </w:rPr>
                <w:t>General Regulations for Approved PRUs, 1 September 2020 to 31 August 2021.</w:t>
              </w:r>
            </w:hyperlink>
          </w:p>
          <w:p w14:paraId="69814900" w14:textId="77777777" w:rsidR="00A0497C" w:rsidRPr="00854600" w:rsidRDefault="00A0497C" w:rsidP="00F26A4A">
            <w:pPr>
              <w:pStyle w:val="ListParagraph"/>
              <w:numPr>
                <w:ilvl w:val="0"/>
                <w:numId w:val="16"/>
              </w:numPr>
              <w:spacing w:after="120" w:line="264" w:lineRule="auto"/>
              <w:contextualSpacing/>
              <w:rPr>
                <w:rFonts w:ascii="Arial" w:eastAsia="Calibri" w:hAnsi="Arial" w:cs="Arial"/>
                <w:iCs/>
                <w:sz w:val="24"/>
                <w:szCs w:val="24"/>
              </w:rPr>
            </w:pPr>
            <w:r w:rsidRPr="00854600">
              <w:rPr>
                <w:rFonts w:ascii="Arial" w:eastAsia="Calibri" w:hAnsi="Arial" w:cs="Arial"/>
                <w:iCs/>
                <w:sz w:val="24"/>
                <w:szCs w:val="24"/>
              </w:rPr>
              <w:t>We will also carefully consider the need if to separate duties and personnel to ensure fairness in later process reviews and appeals.</w:t>
            </w:r>
          </w:p>
        </w:tc>
      </w:tr>
    </w:tbl>
    <w:p w14:paraId="1D548C24" w14:textId="77777777" w:rsidR="002402FF" w:rsidRPr="00854600" w:rsidRDefault="0044529B"/>
    <w:sectPr w:rsidR="002402FF" w:rsidRPr="00854600">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C97C4" w16cid:durableId="24351FFF"/>
  <w16cid:commentId w16cid:paraId="7757353B" w16cid:durableId="243520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9CEED" w14:textId="77777777" w:rsidR="00A0497C" w:rsidRDefault="00A0497C" w:rsidP="00A0497C">
      <w:r>
        <w:separator/>
      </w:r>
    </w:p>
  </w:endnote>
  <w:endnote w:type="continuationSeparator" w:id="0">
    <w:p w14:paraId="7B8069C7" w14:textId="77777777" w:rsidR="00A0497C" w:rsidRDefault="00A0497C" w:rsidP="00A0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83526"/>
      <w:docPartObj>
        <w:docPartGallery w:val="Page Numbers (Bottom of Page)"/>
        <w:docPartUnique/>
      </w:docPartObj>
    </w:sdtPr>
    <w:sdtEndPr/>
    <w:sdtContent>
      <w:sdt>
        <w:sdtPr>
          <w:id w:val="1728636285"/>
          <w:docPartObj>
            <w:docPartGallery w:val="Page Numbers (Top of Page)"/>
            <w:docPartUnique/>
          </w:docPartObj>
        </w:sdtPr>
        <w:sdtEndPr/>
        <w:sdtContent>
          <w:p w14:paraId="7489BCEB" w14:textId="12B865E5" w:rsidR="005E4AD5" w:rsidRDefault="005E4AD5">
            <w:pPr>
              <w:pStyle w:val="Footer"/>
              <w:jc w:val="center"/>
            </w:pPr>
            <w:r>
              <w:t xml:space="preserve">Page </w:t>
            </w:r>
            <w:r>
              <w:rPr>
                <w:b/>
                <w:bCs/>
              </w:rPr>
              <w:fldChar w:fldCharType="begin"/>
            </w:r>
            <w:r>
              <w:rPr>
                <w:b/>
                <w:bCs/>
              </w:rPr>
              <w:instrText xml:space="preserve"> PAGE </w:instrText>
            </w:r>
            <w:r>
              <w:rPr>
                <w:b/>
                <w:bCs/>
              </w:rPr>
              <w:fldChar w:fldCharType="separate"/>
            </w:r>
            <w:r w:rsidR="0044529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4529B">
              <w:rPr>
                <w:b/>
                <w:bCs/>
                <w:noProof/>
              </w:rPr>
              <w:t>14</w:t>
            </w:r>
            <w:r>
              <w:rPr>
                <w:b/>
                <w:bCs/>
              </w:rPr>
              <w:fldChar w:fldCharType="end"/>
            </w:r>
          </w:p>
        </w:sdtContent>
      </w:sdt>
    </w:sdtContent>
  </w:sdt>
  <w:p w14:paraId="461EC0F0" w14:textId="77777777" w:rsidR="003C0D90" w:rsidRDefault="003C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65E4" w14:textId="77777777" w:rsidR="00A0497C" w:rsidRDefault="00A0497C" w:rsidP="00A0497C">
      <w:r>
        <w:separator/>
      </w:r>
    </w:p>
  </w:footnote>
  <w:footnote w:type="continuationSeparator" w:id="0">
    <w:p w14:paraId="138FD371" w14:textId="77777777" w:rsidR="00A0497C" w:rsidRDefault="00A0497C" w:rsidP="00A0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927" w:hanging="360"/>
      </w:pPr>
      <w:rPr>
        <w:rFonts w:ascii="Symbol" w:hAnsi="Symbol" w:hint="default"/>
      </w:rPr>
    </w:lvl>
    <w:lvl w:ilvl="1" w:tplc="F15CD7D0">
      <w:start w:val="1"/>
      <w:numFmt w:val="bullet"/>
      <w:pStyle w:val="Bullet2"/>
      <w:lvlText w:val="o"/>
      <w:lvlJc w:val="left"/>
      <w:pPr>
        <w:ind w:left="1647" w:hanging="360"/>
      </w:pPr>
      <w:rPr>
        <w:rFonts w:ascii="Courier New" w:hAnsi="Courier New" w:cs="Courier New" w:hint="default"/>
      </w:rPr>
    </w:lvl>
    <w:lvl w:ilvl="2" w:tplc="B3EAA8E0">
      <w:start w:val="1"/>
      <w:numFmt w:val="bullet"/>
      <w:pStyle w:val="Bullet3"/>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EF3ADB"/>
    <w:multiLevelType w:val="hybridMultilevel"/>
    <w:tmpl w:val="282448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7" w15:restartNumberingAfterBreak="0">
    <w:nsid w:val="17B82C93"/>
    <w:multiLevelType w:val="hybridMultilevel"/>
    <w:tmpl w:val="58701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2"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3"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4"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477F2"/>
    <w:multiLevelType w:val="hybridMultilevel"/>
    <w:tmpl w:val="86944C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04FDF"/>
    <w:multiLevelType w:val="hybridMultilevel"/>
    <w:tmpl w:val="0824A9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905A4"/>
    <w:multiLevelType w:val="hybridMultilevel"/>
    <w:tmpl w:val="3F74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6"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9"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21"/>
  </w:num>
  <w:num w:numId="6">
    <w:abstractNumId w:val="41"/>
  </w:num>
  <w:num w:numId="7">
    <w:abstractNumId w:val="23"/>
  </w:num>
  <w:num w:numId="8">
    <w:abstractNumId w:val="28"/>
  </w:num>
  <w:num w:numId="9">
    <w:abstractNumId w:val="35"/>
  </w:num>
  <w:num w:numId="10">
    <w:abstractNumId w:val="22"/>
  </w:num>
  <w:num w:numId="11">
    <w:abstractNumId w:val="38"/>
  </w:num>
  <w:num w:numId="12">
    <w:abstractNumId w:val="12"/>
  </w:num>
  <w:num w:numId="13">
    <w:abstractNumId w:val="5"/>
  </w:num>
  <w:num w:numId="14">
    <w:abstractNumId w:val="36"/>
  </w:num>
  <w:num w:numId="15">
    <w:abstractNumId w:val="29"/>
  </w:num>
  <w:num w:numId="16">
    <w:abstractNumId w:val="24"/>
  </w:num>
  <w:num w:numId="17">
    <w:abstractNumId w:val="20"/>
  </w:num>
  <w:num w:numId="18">
    <w:abstractNumId w:val="9"/>
  </w:num>
  <w:num w:numId="19">
    <w:abstractNumId w:val="39"/>
  </w:num>
  <w:num w:numId="20">
    <w:abstractNumId w:val="3"/>
  </w:num>
  <w:num w:numId="21">
    <w:abstractNumId w:val="19"/>
  </w:num>
  <w:num w:numId="22">
    <w:abstractNumId w:val="27"/>
  </w:num>
  <w:num w:numId="23">
    <w:abstractNumId w:val="17"/>
  </w:num>
  <w:num w:numId="24">
    <w:abstractNumId w:val="11"/>
  </w:num>
  <w:num w:numId="25">
    <w:abstractNumId w:val="13"/>
  </w:num>
  <w:num w:numId="26">
    <w:abstractNumId w:val="40"/>
  </w:num>
  <w:num w:numId="27">
    <w:abstractNumId w:val="30"/>
  </w:num>
  <w:num w:numId="28">
    <w:abstractNumId w:val="18"/>
  </w:num>
  <w:num w:numId="29">
    <w:abstractNumId w:val="15"/>
  </w:num>
  <w:num w:numId="30">
    <w:abstractNumId w:val="14"/>
  </w:num>
  <w:num w:numId="31">
    <w:abstractNumId w:val="10"/>
  </w:num>
  <w:num w:numId="32">
    <w:abstractNumId w:val="33"/>
  </w:num>
  <w:num w:numId="33">
    <w:abstractNumId w:val="26"/>
  </w:num>
  <w:num w:numId="34">
    <w:abstractNumId w:val="4"/>
  </w:num>
  <w:num w:numId="35">
    <w:abstractNumId w:val="31"/>
  </w:num>
  <w:num w:numId="36">
    <w:abstractNumId w:val="37"/>
  </w:num>
  <w:num w:numId="37">
    <w:abstractNumId w:val="16"/>
  </w:num>
  <w:num w:numId="38">
    <w:abstractNumId w:val="34"/>
  </w:num>
  <w:num w:numId="39">
    <w:abstractNumId w:val="32"/>
  </w:num>
  <w:num w:numId="40">
    <w:abstractNumId w:val="25"/>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7C"/>
    <w:rsid w:val="00076841"/>
    <w:rsid w:val="001D1FC8"/>
    <w:rsid w:val="001F7644"/>
    <w:rsid w:val="002545D3"/>
    <w:rsid w:val="0028133E"/>
    <w:rsid w:val="0028143A"/>
    <w:rsid w:val="003C0D90"/>
    <w:rsid w:val="00403C62"/>
    <w:rsid w:val="00420FD1"/>
    <w:rsid w:val="0044529B"/>
    <w:rsid w:val="00540009"/>
    <w:rsid w:val="00542880"/>
    <w:rsid w:val="005E4AD5"/>
    <w:rsid w:val="00626B26"/>
    <w:rsid w:val="00686F5B"/>
    <w:rsid w:val="006C60F8"/>
    <w:rsid w:val="007C1A72"/>
    <w:rsid w:val="007C1BC7"/>
    <w:rsid w:val="00854600"/>
    <w:rsid w:val="00955071"/>
    <w:rsid w:val="00A0497C"/>
    <w:rsid w:val="00A940CE"/>
    <w:rsid w:val="00AD5EEA"/>
    <w:rsid w:val="00B07D3F"/>
    <w:rsid w:val="00B4330B"/>
    <w:rsid w:val="00C241A9"/>
    <w:rsid w:val="00C63714"/>
    <w:rsid w:val="00D149DE"/>
    <w:rsid w:val="00DA0518"/>
    <w:rsid w:val="00DF735F"/>
    <w:rsid w:val="00E50542"/>
    <w:rsid w:val="00F7642F"/>
    <w:rsid w:val="00FC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4E6154"/>
  <w15:chartTrackingRefBased/>
  <w15:docId w15:val="{38020837-5C18-4C1C-BFAB-D73E27FF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7C"/>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A0497C"/>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A0497C"/>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A0497C"/>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0497C"/>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A0497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497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497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49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497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7C"/>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A0497C"/>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A0497C"/>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0497C"/>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A0497C"/>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A0497C"/>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A0497C"/>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A0497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0497C"/>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A0497C"/>
    <w:pPr>
      <w:spacing w:after="200"/>
    </w:pPr>
    <w:rPr>
      <w:i/>
      <w:iCs/>
      <w:color w:val="44546A" w:themeColor="text2"/>
      <w:sz w:val="18"/>
      <w:szCs w:val="18"/>
    </w:rPr>
  </w:style>
  <w:style w:type="paragraph" w:styleId="Title">
    <w:name w:val="Title"/>
    <w:basedOn w:val="Normal"/>
    <w:next w:val="Normal"/>
    <w:link w:val="TitleChar"/>
    <w:uiPriority w:val="10"/>
    <w:qFormat/>
    <w:rsid w:val="00A049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97C"/>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A0497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0497C"/>
    <w:rPr>
      <w:rFonts w:eastAsiaTheme="minorEastAsia"/>
      <w:color w:val="5A5A5A" w:themeColor="text1" w:themeTint="A5"/>
      <w:spacing w:val="15"/>
      <w:lang w:eastAsia="en-GB"/>
    </w:rPr>
  </w:style>
  <w:style w:type="character" w:styleId="Strong">
    <w:name w:val="Strong"/>
    <w:basedOn w:val="DefaultParagraphFont"/>
    <w:uiPriority w:val="22"/>
    <w:qFormat/>
    <w:rsid w:val="00A0497C"/>
    <w:rPr>
      <w:b/>
      <w:bCs/>
    </w:rPr>
  </w:style>
  <w:style w:type="character" w:styleId="Emphasis">
    <w:name w:val="Emphasis"/>
    <w:uiPriority w:val="20"/>
    <w:qFormat/>
    <w:rsid w:val="00A0497C"/>
    <w:rPr>
      <w:b/>
      <w:bCs/>
    </w:rPr>
  </w:style>
  <w:style w:type="paragraph" w:styleId="NoSpacing">
    <w:name w:val="No Spacing"/>
    <w:link w:val="NoSpacingChar"/>
    <w:uiPriority w:val="1"/>
    <w:qFormat/>
    <w:rsid w:val="00A0497C"/>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A049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497C"/>
    <w:rPr>
      <w:rFonts w:ascii="Calibri" w:hAnsi="Calibri"/>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A0497C"/>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A0497C"/>
    <w:rPr>
      <w:rFonts w:ascii="Calibri" w:hAnsi="Calibri" w:cstheme="majorBidi"/>
      <w:i/>
      <w:iCs/>
      <w:color w:val="4472C4" w:themeColor="accent1"/>
      <w:sz w:val="24"/>
      <w:szCs w:val="24"/>
      <w:lang w:eastAsia="en-GB"/>
    </w:rPr>
  </w:style>
  <w:style w:type="character" w:styleId="SubtleEmphasis">
    <w:name w:val="Subtle Emphasis"/>
    <w:basedOn w:val="DefaultParagraphFont"/>
    <w:uiPriority w:val="19"/>
    <w:qFormat/>
    <w:rsid w:val="00A0497C"/>
    <w:rPr>
      <w:i/>
      <w:iCs/>
      <w:color w:val="404040" w:themeColor="text1" w:themeTint="BF"/>
    </w:rPr>
  </w:style>
  <w:style w:type="character" w:styleId="IntenseEmphasis">
    <w:name w:val="Intense Emphasis"/>
    <w:basedOn w:val="Emphasis"/>
    <w:uiPriority w:val="21"/>
    <w:qFormat/>
    <w:rsid w:val="00A0497C"/>
    <w:rPr>
      <w:b/>
      <w:bCs/>
      <w:i/>
      <w:iCs/>
    </w:rPr>
  </w:style>
  <w:style w:type="character" w:styleId="SubtleReference">
    <w:name w:val="Subtle Reference"/>
    <w:basedOn w:val="DefaultParagraphFont"/>
    <w:uiPriority w:val="31"/>
    <w:qFormat/>
    <w:rsid w:val="00A0497C"/>
    <w:rPr>
      <w:smallCaps/>
      <w:color w:val="5A5A5A" w:themeColor="text1" w:themeTint="A5"/>
    </w:rPr>
  </w:style>
  <w:style w:type="character" w:styleId="IntenseReference">
    <w:name w:val="Intense Reference"/>
    <w:basedOn w:val="DefaultParagraphFont"/>
    <w:uiPriority w:val="32"/>
    <w:qFormat/>
    <w:rsid w:val="00A0497C"/>
    <w:rPr>
      <w:b/>
      <w:bCs/>
      <w:smallCaps/>
      <w:color w:val="4472C4" w:themeColor="accent1"/>
      <w:spacing w:val="5"/>
    </w:rPr>
  </w:style>
  <w:style w:type="character" w:styleId="BookTitle">
    <w:name w:val="Book Title"/>
    <w:basedOn w:val="DefaultParagraphFont"/>
    <w:uiPriority w:val="33"/>
    <w:qFormat/>
    <w:rsid w:val="00A0497C"/>
    <w:rPr>
      <w:b/>
      <w:bCs/>
      <w:i/>
      <w:iCs/>
      <w:spacing w:val="5"/>
    </w:rPr>
  </w:style>
  <w:style w:type="paragraph" w:styleId="TOCHeading">
    <w:name w:val="TOC Heading"/>
    <w:basedOn w:val="Heading1"/>
    <w:next w:val="Normal"/>
    <w:uiPriority w:val="39"/>
    <w:unhideWhenUsed/>
    <w:qFormat/>
    <w:rsid w:val="00A0497C"/>
    <w:pPr>
      <w:outlineLvl w:val="9"/>
    </w:pPr>
    <w:rPr>
      <w:color w:val="2F5496" w:themeColor="accent1" w:themeShade="BF"/>
      <w:sz w:val="32"/>
    </w:rPr>
  </w:style>
  <w:style w:type="paragraph" w:customStyle="1" w:styleId="StdPara">
    <w:name w:val="Std Para"/>
    <w:basedOn w:val="Normal"/>
    <w:qFormat/>
    <w:rsid w:val="00A0497C"/>
    <w:pPr>
      <w:spacing w:before="240" w:after="120" w:line="264" w:lineRule="auto"/>
    </w:pPr>
    <w:rPr>
      <w:rFonts w:asciiTheme="minorHAnsi" w:hAnsiTheme="minorHAnsi" w:cs="Times New Roman"/>
    </w:rPr>
  </w:style>
  <w:style w:type="paragraph" w:customStyle="1" w:styleId="Bullet1">
    <w:name w:val="Bullet 1"/>
    <w:basedOn w:val="StdPara"/>
    <w:qFormat/>
    <w:rsid w:val="00A0497C"/>
    <w:pPr>
      <w:numPr>
        <w:numId w:val="1"/>
      </w:numPr>
      <w:spacing w:before="120"/>
      <w:ind w:left="284" w:hanging="284"/>
    </w:pPr>
  </w:style>
  <w:style w:type="paragraph" w:customStyle="1" w:styleId="Bullet2">
    <w:name w:val="Bullet 2"/>
    <w:basedOn w:val="Bullet1"/>
    <w:qFormat/>
    <w:rsid w:val="00A0497C"/>
    <w:pPr>
      <w:numPr>
        <w:ilvl w:val="1"/>
      </w:numPr>
      <w:spacing w:before="60"/>
      <w:ind w:left="709" w:hanging="425"/>
    </w:pPr>
  </w:style>
  <w:style w:type="paragraph" w:customStyle="1" w:styleId="Bullet3">
    <w:name w:val="Bullet 3"/>
    <w:basedOn w:val="Bullet2"/>
    <w:qFormat/>
    <w:rsid w:val="00A0497C"/>
    <w:pPr>
      <w:numPr>
        <w:ilvl w:val="2"/>
      </w:numPr>
      <w:ind w:left="1134" w:hanging="425"/>
    </w:pPr>
  </w:style>
  <w:style w:type="paragraph" w:customStyle="1" w:styleId="NumberedPara">
    <w:name w:val="Numbered Para"/>
    <w:basedOn w:val="StdPara"/>
    <w:qFormat/>
    <w:rsid w:val="00A0497C"/>
    <w:pPr>
      <w:numPr>
        <w:numId w:val="2"/>
      </w:numPr>
      <w:ind w:left="426" w:hanging="426"/>
    </w:pPr>
  </w:style>
  <w:style w:type="paragraph" w:styleId="ListParagraph">
    <w:name w:val="List Paragraph"/>
    <w:basedOn w:val="Normal"/>
    <w:link w:val="ListParagraphChar"/>
    <w:uiPriority w:val="1"/>
    <w:qFormat/>
    <w:rsid w:val="00A0497C"/>
    <w:pPr>
      <w:ind w:left="720"/>
    </w:pPr>
    <w:rPr>
      <w:sz w:val="22"/>
      <w:szCs w:val="22"/>
      <w:lang w:eastAsia="en-US"/>
    </w:rPr>
  </w:style>
  <w:style w:type="character" w:customStyle="1" w:styleId="ListParagraphChar">
    <w:name w:val="List Paragraph Char"/>
    <w:basedOn w:val="DefaultParagraphFont"/>
    <w:link w:val="ListParagraph"/>
    <w:uiPriority w:val="1"/>
    <w:locked/>
    <w:rsid w:val="00A0497C"/>
    <w:rPr>
      <w:rFonts w:ascii="Calibri" w:hAnsi="Calibri"/>
    </w:rPr>
  </w:style>
  <w:style w:type="character" w:customStyle="1" w:styleId="NoSpacingChar">
    <w:name w:val="No Spacing Char"/>
    <w:basedOn w:val="DefaultParagraphFont"/>
    <w:link w:val="NoSpacing"/>
    <w:uiPriority w:val="1"/>
    <w:rsid w:val="00A0497C"/>
    <w:rPr>
      <w:rFonts w:ascii="Times New Roman" w:hAnsi="Times New Roman"/>
      <w:sz w:val="24"/>
      <w:szCs w:val="24"/>
      <w:lang w:eastAsia="en-GB"/>
    </w:rPr>
  </w:style>
  <w:style w:type="paragraph" w:styleId="Header">
    <w:name w:val="header"/>
    <w:basedOn w:val="Normal"/>
    <w:link w:val="HeaderChar"/>
    <w:uiPriority w:val="99"/>
    <w:unhideWhenUsed/>
    <w:rsid w:val="00A0497C"/>
    <w:pPr>
      <w:tabs>
        <w:tab w:val="center" w:pos="4513"/>
        <w:tab w:val="right" w:pos="9026"/>
      </w:tabs>
    </w:pPr>
  </w:style>
  <w:style w:type="character" w:customStyle="1" w:styleId="HeaderChar">
    <w:name w:val="Header Char"/>
    <w:basedOn w:val="DefaultParagraphFont"/>
    <w:link w:val="Header"/>
    <w:uiPriority w:val="99"/>
    <w:rsid w:val="00A0497C"/>
    <w:rPr>
      <w:rFonts w:ascii="Calibri" w:hAnsi="Calibri"/>
      <w:sz w:val="24"/>
      <w:szCs w:val="24"/>
      <w:lang w:eastAsia="en-GB"/>
    </w:rPr>
  </w:style>
  <w:style w:type="paragraph" w:styleId="Footer">
    <w:name w:val="footer"/>
    <w:basedOn w:val="Normal"/>
    <w:link w:val="FooterChar"/>
    <w:uiPriority w:val="99"/>
    <w:unhideWhenUsed/>
    <w:rsid w:val="00A0497C"/>
    <w:pPr>
      <w:tabs>
        <w:tab w:val="center" w:pos="4513"/>
        <w:tab w:val="right" w:pos="9026"/>
      </w:tabs>
    </w:pPr>
  </w:style>
  <w:style w:type="character" w:customStyle="1" w:styleId="FooterChar">
    <w:name w:val="Footer Char"/>
    <w:basedOn w:val="DefaultParagraphFont"/>
    <w:link w:val="Footer"/>
    <w:uiPriority w:val="99"/>
    <w:rsid w:val="00A0497C"/>
    <w:rPr>
      <w:rFonts w:ascii="Calibri" w:hAnsi="Calibri"/>
      <w:sz w:val="24"/>
      <w:szCs w:val="24"/>
      <w:lang w:eastAsia="en-GB"/>
    </w:rPr>
  </w:style>
  <w:style w:type="paragraph" w:styleId="TOC1">
    <w:name w:val="toc 1"/>
    <w:basedOn w:val="Normal"/>
    <w:next w:val="Normal"/>
    <w:autoRedefine/>
    <w:uiPriority w:val="39"/>
    <w:unhideWhenUsed/>
    <w:rsid w:val="00A0497C"/>
    <w:pPr>
      <w:spacing w:after="100"/>
    </w:pPr>
  </w:style>
  <w:style w:type="paragraph" w:styleId="TOC2">
    <w:name w:val="toc 2"/>
    <w:basedOn w:val="Normal"/>
    <w:next w:val="Normal"/>
    <w:autoRedefine/>
    <w:uiPriority w:val="39"/>
    <w:unhideWhenUsed/>
    <w:rsid w:val="00A0497C"/>
    <w:pPr>
      <w:spacing w:after="100"/>
      <w:ind w:left="240"/>
    </w:pPr>
  </w:style>
  <w:style w:type="character" w:styleId="Hyperlink">
    <w:name w:val="Hyperlink"/>
    <w:basedOn w:val="DefaultParagraphFont"/>
    <w:uiPriority w:val="99"/>
    <w:unhideWhenUsed/>
    <w:rsid w:val="00A0497C"/>
    <w:rPr>
      <w:color w:val="0563C1" w:themeColor="hyperlink"/>
      <w:u w:val="single"/>
    </w:rPr>
  </w:style>
  <w:style w:type="paragraph" w:styleId="FootnoteText">
    <w:name w:val="footnote text"/>
    <w:basedOn w:val="Normal"/>
    <w:link w:val="FootnoteTextChar"/>
    <w:uiPriority w:val="99"/>
    <w:unhideWhenUsed/>
    <w:rsid w:val="00A0497C"/>
    <w:rPr>
      <w:sz w:val="20"/>
      <w:szCs w:val="20"/>
    </w:rPr>
  </w:style>
  <w:style w:type="character" w:customStyle="1" w:styleId="FootnoteTextChar">
    <w:name w:val="Footnote Text Char"/>
    <w:basedOn w:val="DefaultParagraphFont"/>
    <w:link w:val="FootnoteText"/>
    <w:uiPriority w:val="99"/>
    <w:rsid w:val="00A0497C"/>
    <w:rPr>
      <w:rFonts w:ascii="Calibri" w:hAnsi="Calibri"/>
      <w:sz w:val="20"/>
      <w:szCs w:val="20"/>
      <w:lang w:eastAsia="en-GB"/>
    </w:rPr>
  </w:style>
  <w:style w:type="character" w:styleId="FootnoteReference">
    <w:name w:val="footnote reference"/>
    <w:basedOn w:val="DefaultParagraphFont"/>
    <w:uiPriority w:val="99"/>
    <w:semiHidden/>
    <w:unhideWhenUsed/>
    <w:rsid w:val="00A0497C"/>
    <w:rPr>
      <w:vertAlign w:val="superscript"/>
    </w:rPr>
  </w:style>
  <w:style w:type="character" w:styleId="CommentReference">
    <w:name w:val="annotation reference"/>
    <w:basedOn w:val="DefaultParagraphFont"/>
    <w:uiPriority w:val="99"/>
    <w:semiHidden/>
    <w:unhideWhenUsed/>
    <w:rsid w:val="00A0497C"/>
    <w:rPr>
      <w:sz w:val="16"/>
      <w:szCs w:val="16"/>
    </w:rPr>
  </w:style>
  <w:style w:type="paragraph" w:styleId="CommentText">
    <w:name w:val="annotation text"/>
    <w:basedOn w:val="Normal"/>
    <w:link w:val="CommentTextChar"/>
    <w:uiPriority w:val="99"/>
    <w:unhideWhenUsed/>
    <w:rsid w:val="00A0497C"/>
    <w:rPr>
      <w:sz w:val="20"/>
      <w:szCs w:val="20"/>
    </w:rPr>
  </w:style>
  <w:style w:type="character" w:customStyle="1" w:styleId="CommentTextChar">
    <w:name w:val="Comment Text Char"/>
    <w:basedOn w:val="DefaultParagraphFont"/>
    <w:link w:val="CommentText"/>
    <w:uiPriority w:val="99"/>
    <w:rsid w:val="00A0497C"/>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A0497C"/>
    <w:rPr>
      <w:b/>
      <w:bCs/>
    </w:rPr>
  </w:style>
  <w:style w:type="character" w:customStyle="1" w:styleId="CommentSubjectChar">
    <w:name w:val="Comment Subject Char"/>
    <w:basedOn w:val="CommentTextChar"/>
    <w:link w:val="CommentSubject"/>
    <w:uiPriority w:val="99"/>
    <w:semiHidden/>
    <w:rsid w:val="00A0497C"/>
    <w:rPr>
      <w:rFonts w:ascii="Calibri" w:hAnsi="Calibri"/>
      <w:b/>
      <w:bCs/>
      <w:sz w:val="20"/>
      <w:szCs w:val="20"/>
      <w:lang w:eastAsia="en-GB"/>
    </w:rPr>
  </w:style>
  <w:style w:type="character" w:customStyle="1" w:styleId="UnresolvedMention1">
    <w:name w:val="Unresolved Mention1"/>
    <w:basedOn w:val="DefaultParagraphFont"/>
    <w:uiPriority w:val="99"/>
    <w:semiHidden/>
    <w:unhideWhenUsed/>
    <w:rsid w:val="00A0497C"/>
    <w:rPr>
      <w:color w:val="605E5C"/>
      <w:shd w:val="clear" w:color="auto" w:fill="E1DFDD"/>
    </w:rPr>
  </w:style>
  <w:style w:type="table" w:styleId="TableGrid">
    <w:name w:val="Table Grid"/>
    <w:basedOn w:val="TableNormal"/>
    <w:uiPriority w:val="59"/>
    <w:rsid w:val="00A0497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497C"/>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A0497C"/>
    <w:pPr>
      <w:spacing w:after="100"/>
      <w:ind w:left="480"/>
    </w:pPr>
  </w:style>
  <w:style w:type="character" w:styleId="FollowedHyperlink">
    <w:name w:val="FollowedHyperlink"/>
    <w:basedOn w:val="DefaultParagraphFont"/>
    <w:uiPriority w:val="99"/>
    <w:semiHidden/>
    <w:unhideWhenUsed/>
    <w:rsid w:val="00A0497C"/>
    <w:rPr>
      <w:color w:val="954F72" w:themeColor="followedHyperlink"/>
      <w:u w:val="single"/>
    </w:rPr>
  </w:style>
  <w:style w:type="character" w:customStyle="1" w:styleId="normaltextrun">
    <w:name w:val="normaltextrun"/>
    <w:basedOn w:val="DefaultParagraphFont"/>
    <w:rsid w:val="00A0497C"/>
  </w:style>
  <w:style w:type="paragraph" w:styleId="TOC4">
    <w:name w:val="toc 4"/>
    <w:basedOn w:val="Normal"/>
    <w:next w:val="Normal"/>
    <w:autoRedefine/>
    <w:uiPriority w:val="39"/>
    <w:unhideWhenUsed/>
    <w:rsid w:val="00A0497C"/>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A0497C"/>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A0497C"/>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A0497C"/>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A0497C"/>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A0497C"/>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A049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A0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97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q.org.uk/wp-content/uploads/2020/09/Gen_regs_approved_centres_20-21_FINAL.pdf" TargetMode="External"/><Relationship Id="rId5" Type="http://schemas.openxmlformats.org/officeDocument/2006/relationships/webSettings" Target="webSettings.xml"/><Relationship Id="rId10" Type="http://schemas.openxmlformats.org/officeDocument/2006/relationships/hyperlink" Target="https://www.jcq.org.uk/exams-office/malpractice/jcq-suspected-malpractice-policies-and-procedures-2019-2020" TargetMode="External"/><Relationship Id="rId4" Type="http://schemas.openxmlformats.org/officeDocument/2006/relationships/settings" Target="settings.xml"/><Relationship Id="rId9" Type="http://schemas.openxmlformats.org/officeDocument/2006/relationships/hyperlink" Target="https://www.jcq.org.uk/wp-content/uploads/2020/08/A-guide-to-the-spec-con-process-202021-Website-ver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0B9A-5C3A-424A-8349-E9394A2E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Julie</dc:creator>
  <cp:keywords/>
  <dc:description/>
  <cp:lastModifiedBy>Walsh, Kirsty</cp:lastModifiedBy>
  <cp:revision>2</cp:revision>
  <cp:lastPrinted>2021-04-29T14:45:00Z</cp:lastPrinted>
  <dcterms:created xsi:type="dcterms:W3CDTF">2021-05-10T14:01:00Z</dcterms:created>
  <dcterms:modified xsi:type="dcterms:W3CDTF">2021-05-10T14:01:00Z</dcterms:modified>
</cp:coreProperties>
</file>