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521A3" w14:textId="77777777" w:rsidR="00D75956" w:rsidRDefault="00D75956">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3DC828DB" w14:textId="77777777" w:rsidR="00625EE5" w:rsidRDefault="006F7C7B">
      <w:pPr>
        <w:rPr>
          <w:rFonts w:ascii="Arial" w:hAnsi="Arial" w:cs="Arial"/>
          <w:sz w:val="16"/>
          <w:szCs w:val="16"/>
        </w:rPr>
      </w:pPr>
      <w:r>
        <w:rPr>
          <w:rFonts w:ascii="Arial" w:hAnsi="Arial" w:cs="Arial"/>
          <w:sz w:val="16"/>
          <w:szCs w:val="16"/>
        </w:rPr>
        <w:tab/>
      </w:r>
    </w:p>
    <w:tbl>
      <w:tblPr>
        <w:tblW w:w="10173" w:type="dxa"/>
        <w:tblBorders>
          <w:bottom w:val="single" w:sz="4" w:space="0" w:color="auto"/>
        </w:tblBorders>
        <w:tblLayout w:type="fixed"/>
        <w:tblLook w:val="0000" w:firstRow="0" w:lastRow="0" w:firstColumn="0" w:lastColumn="0" w:noHBand="0" w:noVBand="0"/>
      </w:tblPr>
      <w:tblGrid>
        <w:gridCol w:w="6345"/>
        <w:gridCol w:w="3828"/>
      </w:tblGrid>
      <w:tr w:rsidR="00A01CCF" w:rsidRPr="00F633AC" w14:paraId="1295C646" w14:textId="77777777" w:rsidTr="00A01CCF">
        <w:tc>
          <w:tcPr>
            <w:tcW w:w="6345" w:type="dxa"/>
            <w:vAlign w:val="center"/>
          </w:tcPr>
          <w:p w14:paraId="42D42DB4" w14:textId="5808B0E9" w:rsidR="00A01CCF" w:rsidRPr="00F633AC" w:rsidRDefault="004C31C9" w:rsidP="00560030">
            <w:pPr>
              <w:pStyle w:val="Header"/>
              <w:rPr>
                <w:rFonts w:ascii="Arial" w:hAnsi="Arial" w:cs="Arial"/>
                <w:b/>
                <w:sz w:val="22"/>
                <w:szCs w:val="22"/>
              </w:rPr>
            </w:pPr>
            <w:r>
              <w:rPr>
                <w:rFonts w:ascii="Arial" w:hAnsi="Arial" w:cs="Arial"/>
                <w:b/>
                <w:sz w:val="22"/>
                <w:szCs w:val="22"/>
              </w:rPr>
              <w:t>TVCT Environmental Policy</w:t>
            </w:r>
          </w:p>
        </w:tc>
        <w:tc>
          <w:tcPr>
            <w:tcW w:w="3828" w:type="dxa"/>
            <w:vAlign w:val="center"/>
          </w:tcPr>
          <w:p w14:paraId="60EA2B8E" w14:textId="77777777" w:rsidR="00A01CCF" w:rsidRPr="00F633AC" w:rsidRDefault="00A01CCF" w:rsidP="006804CE">
            <w:pPr>
              <w:pStyle w:val="Header"/>
              <w:rPr>
                <w:rFonts w:ascii="Arial" w:hAnsi="Arial" w:cs="Arial"/>
                <w:b/>
                <w:sz w:val="22"/>
                <w:szCs w:val="22"/>
              </w:rPr>
            </w:pPr>
            <w:r w:rsidRPr="00F633AC">
              <w:rPr>
                <w:rFonts w:eastAsia="Arial"/>
                <w:b/>
                <w:bCs/>
                <w:noProof/>
                <w:spacing w:val="-1"/>
                <w:lang w:eastAsia="en-GB"/>
              </w:rPr>
              <w:drawing>
                <wp:inline distT="0" distB="0" distL="0" distR="0" wp14:anchorId="606430DF" wp14:editId="7EB3BD2A">
                  <wp:extent cx="2176645" cy="542925"/>
                  <wp:effectExtent l="0" t="0" r="0" b="0"/>
                  <wp:docPr id="9" name="Picture 9" descr="L:\Admin\Logo\TVCT Logo\Tees Valley Collaborative Tru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Logo\TVCT Logo\Tees Valley Collaborative Trust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527" cy="551875"/>
                          </a:xfrm>
                          <a:prstGeom prst="rect">
                            <a:avLst/>
                          </a:prstGeom>
                          <a:noFill/>
                          <a:ln>
                            <a:noFill/>
                          </a:ln>
                        </pic:spPr>
                      </pic:pic>
                    </a:graphicData>
                  </a:graphic>
                </wp:inline>
              </w:drawing>
            </w:r>
          </w:p>
        </w:tc>
      </w:tr>
    </w:tbl>
    <w:p w14:paraId="16E41D2F" w14:textId="77777777" w:rsidR="008F26EB" w:rsidRPr="00F633AC" w:rsidRDefault="008F26EB" w:rsidP="008F26EB">
      <w:pPr>
        <w:rPr>
          <w:rFonts w:ascii="Arial" w:hAnsi="Arial" w:cs="Arial"/>
        </w:rPr>
      </w:pPr>
    </w:p>
    <w:p w14:paraId="6886958B" w14:textId="77777777" w:rsidR="00A01CCF" w:rsidRPr="00F633AC" w:rsidRDefault="00A01CCF" w:rsidP="00A01CCF">
      <w:pPr>
        <w:rPr>
          <w:rFonts w:ascii="Arial" w:hAnsi="Arial" w:cs="Arial"/>
          <w:sz w:val="22"/>
          <w:szCs w:val="22"/>
        </w:rPr>
      </w:pPr>
    </w:p>
    <w:p w14:paraId="6C5F9945" w14:textId="169623A9" w:rsidR="004C31C9" w:rsidRDefault="004C31C9" w:rsidP="004C31C9">
      <w:pPr>
        <w:jc w:val="both"/>
        <w:rPr>
          <w:rFonts w:ascii="Arial" w:hAnsi="Arial" w:cs="Arial"/>
          <w:sz w:val="22"/>
          <w:szCs w:val="22"/>
        </w:rPr>
      </w:pPr>
      <w:r w:rsidRPr="004C31C9">
        <w:rPr>
          <w:rFonts w:ascii="Arial" w:hAnsi="Arial" w:cs="Arial"/>
          <w:sz w:val="22"/>
          <w:szCs w:val="22"/>
        </w:rPr>
        <w:t xml:space="preserve">Tees Valley Collaborative Trust recognises that its activities impact upon the environment through its routine internal operations, its infrastructural development, and its influence on the wider community. </w:t>
      </w:r>
    </w:p>
    <w:p w14:paraId="022B46C9" w14:textId="77777777" w:rsidR="004C31C9" w:rsidRPr="004C31C9" w:rsidRDefault="004C31C9" w:rsidP="004C31C9">
      <w:pPr>
        <w:rPr>
          <w:rFonts w:ascii="Arial" w:hAnsi="Arial" w:cs="Arial"/>
          <w:sz w:val="22"/>
          <w:szCs w:val="22"/>
        </w:rPr>
      </w:pPr>
    </w:p>
    <w:p w14:paraId="2A87CD40" w14:textId="18E2C9DD" w:rsidR="004C31C9" w:rsidRDefault="004C31C9" w:rsidP="004C31C9">
      <w:pPr>
        <w:rPr>
          <w:rFonts w:ascii="Arial" w:hAnsi="Arial" w:cs="Arial"/>
          <w:sz w:val="22"/>
          <w:szCs w:val="22"/>
        </w:rPr>
      </w:pPr>
      <w:r w:rsidRPr="004C31C9">
        <w:rPr>
          <w:rFonts w:ascii="Arial" w:hAnsi="Arial" w:cs="Arial"/>
          <w:sz w:val="22"/>
          <w:szCs w:val="22"/>
        </w:rPr>
        <w:t>It is the policy of the Tees Valley Collaborative Trust to work towards a sustainable environment.</w:t>
      </w:r>
    </w:p>
    <w:p w14:paraId="4F66D0FE" w14:textId="77777777" w:rsidR="004C31C9" w:rsidRPr="004C31C9" w:rsidRDefault="004C31C9" w:rsidP="004C31C9">
      <w:pPr>
        <w:rPr>
          <w:rFonts w:ascii="Arial" w:hAnsi="Arial" w:cs="Arial"/>
          <w:sz w:val="22"/>
          <w:szCs w:val="22"/>
        </w:rPr>
      </w:pPr>
    </w:p>
    <w:p w14:paraId="36D9DA5B" w14:textId="63BCA5CB" w:rsidR="004C31C9" w:rsidRDefault="004C31C9" w:rsidP="004C31C9">
      <w:pPr>
        <w:jc w:val="both"/>
        <w:rPr>
          <w:rFonts w:ascii="Arial" w:hAnsi="Arial" w:cs="Arial"/>
          <w:sz w:val="22"/>
          <w:szCs w:val="22"/>
        </w:rPr>
      </w:pPr>
      <w:r w:rsidRPr="004C31C9">
        <w:rPr>
          <w:rFonts w:ascii="Arial" w:hAnsi="Arial" w:cs="Arial"/>
          <w:sz w:val="22"/>
          <w:szCs w:val="22"/>
        </w:rPr>
        <w:t xml:space="preserve">Tees Valley Collaborative Trust acknowledges a responsibility for, and a commitment to, the protection of the environment at all levels through its activities. </w:t>
      </w:r>
    </w:p>
    <w:p w14:paraId="79704965" w14:textId="77777777" w:rsidR="004C31C9" w:rsidRPr="004C31C9" w:rsidRDefault="004C31C9" w:rsidP="004C31C9">
      <w:pPr>
        <w:rPr>
          <w:rFonts w:ascii="Arial" w:hAnsi="Arial" w:cs="Arial"/>
          <w:sz w:val="22"/>
          <w:szCs w:val="22"/>
        </w:rPr>
      </w:pPr>
    </w:p>
    <w:p w14:paraId="5E9AA12F" w14:textId="1A12BB9C" w:rsidR="004C31C9" w:rsidRDefault="004C31C9" w:rsidP="004C31C9">
      <w:pPr>
        <w:rPr>
          <w:rFonts w:ascii="Arial" w:hAnsi="Arial" w:cs="Arial"/>
          <w:sz w:val="22"/>
          <w:szCs w:val="22"/>
        </w:rPr>
      </w:pPr>
      <w:r w:rsidRPr="004C31C9">
        <w:rPr>
          <w:rFonts w:ascii="Arial" w:hAnsi="Arial" w:cs="Arial"/>
          <w:sz w:val="22"/>
          <w:szCs w:val="22"/>
        </w:rPr>
        <w:t>Tees Valley Collaborative Trust will strive to achieve this by:</w:t>
      </w:r>
    </w:p>
    <w:p w14:paraId="5BB40F49" w14:textId="77777777" w:rsidR="004C31C9" w:rsidRPr="004C31C9" w:rsidRDefault="004C31C9" w:rsidP="004C31C9">
      <w:pPr>
        <w:rPr>
          <w:rFonts w:ascii="Arial" w:hAnsi="Arial" w:cs="Arial"/>
          <w:sz w:val="22"/>
          <w:szCs w:val="22"/>
        </w:rPr>
      </w:pPr>
    </w:p>
    <w:p w14:paraId="6D2676E4" w14:textId="497854B8"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Pr>
          <w:rFonts w:ascii="Arial" w:hAnsi="Arial" w:cs="Arial"/>
          <w:sz w:val="22"/>
          <w:szCs w:val="22"/>
        </w:rPr>
        <w:t>Seeking</w:t>
      </w:r>
      <w:r w:rsidRPr="004C31C9">
        <w:rPr>
          <w:rFonts w:ascii="Arial" w:hAnsi="Arial" w:cs="Arial"/>
          <w:sz w:val="22"/>
          <w:szCs w:val="22"/>
        </w:rPr>
        <w:t xml:space="preserve"> improvements in energy savings and classroom utilisation to minimise its use of energy and scarce resources through good practice, prudent maintenance and use of energy efficient resources.</w:t>
      </w:r>
    </w:p>
    <w:p w14:paraId="77ABFB77" w14:textId="77777777"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Including environmental issues in curriculum delivery where appropriate.</w:t>
      </w:r>
    </w:p>
    <w:p w14:paraId="1BDB0123" w14:textId="708D9BB3"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In conjunction with local, national, and other agencies, promote and raise awareness of good environmental management policies and practices among staff and students of Tees Valley Collaborative Trust.</w:t>
      </w:r>
    </w:p>
    <w:p w14:paraId="3BC76DC3" w14:textId="77777777"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Promote a purchasing policy which favours those products and services which cause the least harm to the environment e.g. The Forestry Stewardship Council.</w:t>
      </w:r>
    </w:p>
    <w:p w14:paraId="6CCAA7B5" w14:textId="491128F6"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Reduce the consumption of primary raw materials (including fossil fuels, water, and energy) and seek to enhance the contribution of energy efficiency measures. Minimise consumption by ensuring all Tees Valley Collaborative Trust equipment which uses fossil fuel is regularly serviced and maintained and uses relevant control technology.</w:t>
      </w:r>
    </w:p>
    <w:p w14:paraId="3590AABD" w14:textId="77777777"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Implement long-term waste management strategies to reduce overall waste production and ensure significant recycling of waste.</w:t>
      </w:r>
    </w:p>
    <w:p w14:paraId="09F2E25D" w14:textId="77777777"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Continue to encourage and facilitate modes of transport by staff and students which minimise environmental impact. i.e. public transport, sharing use of vehicles.</w:t>
      </w:r>
    </w:p>
    <w:p w14:paraId="45E2CB1F" w14:textId="325D3CCF"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Wherever possible ensure all contractors and suppliers to Tees Valley Collaborative Trust have similar environmental aims and commitment.</w:t>
      </w:r>
    </w:p>
    <w:p w14:paraId="28974D17" w14:textId="3DF2AA11"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Develop and maintain the grounds and buildings of Tees Valley Collaborative Trust in an environmentally sensitive way, seeking to protect and enhance natural habitats and biodiversity.</w:t>
      </w:r>
    </w:p>
    <w:p w14:paraId="4F752340" w14:textId="77777777" w:rsidR="004C31C9" w:rsidRPr="004C31C9" w:rsidRDefault="004C31C9" w:rsidP="004C31C9">
      <w:pPr>
        <w:pStyle w:val="ListParagraph"/>
        <w:numPr>
          <w:ilvl w:val="0"/>
          <w:numId w:val="37"/>
        </w:numPr>
        <w:spacing w:after="200" w:line="276" w:lineRule="auto"/>
        <w:jc w:val="both"/>
        <w:rPr>
          <w:rFonts w:ascii="Arial" w:hAnsi="Arial" w:cs="Arial"/>
          <w:sz w:val="22"/>
          <w:szCs w:val="22"/>
        </w:rPr>
      </w:pPr>
      <w:r w:rsidRPr="004C31C9">
        <w:rPr>
          <w:rFonts w:ascii="Arial" w:hAnsi="Arial" w:cs="Arial"/>
          <w:sz w:val="22"/>
          <w:szCs w:val="22"/>
        </w:rPr>
        <w:t>Ensuring compliance with any legal requirements concerning the environment and working towards meeting government initiatives for a sustainable environment.</w:t>
      </w:r>
    </w:p>
    <w:p w14:paraId="11EF3589" w14:textId="77777777" w:rsidR="008F26EB" w:rsidRPr="004C31C9" w:rsidRDefault="008F26EB" w:rsidP="008F26EB">
      <w:pPr>
        <w:ind w:left="720" w:hanging="720"/>
        <w:rPr>
          <w:rFonts w:ascii="Arial" w:hAnsi="Arial" w:cs="Arial"/>
          <w:sz w:val="22"/>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4C31C9" w:rsidRPr="004C31C9" w14:paraId="1F0F21FE" w14:textId="77777777" w:rsidTr="00DC6564">
        <w:trPr>
          <w:trHeight w:val="227"/>
        </w:trPr>
        <w:tc>
          <w:tcPr>
            <w:tcW w:w="3402" w:type="dxa"/>
            <w:tcBorders>
              <w:top w:val="single" w:sz="4" w:space="0" w:color="auto"/>
              <w:left w:val="single" w:sz="4" w:space="0" w:color="auto"/>
              <w:bottom w:val="single" w:sz="4" w:space="0" w:color="auto"/>
              <w:right w:val="single" w:sz="4" w:space="0" w:color="auto"/>
            </w:tcBorders>
            <w:hideMark/>
          </w:tcPr>
          <w:p w14:paraId="307C720D"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Date of Last Approval/Revision</w:t>
            </w:r>
          </w:p>
        </w:tc>
        <w:tc>
          <w:tcPr>
            <w:tcW w:w="5670" w:type="dxa"/>
            <w:tcBorders>
              <w:top w:val="single" w:sz="4" w:space="0" w:color="auto"/>
              <w:left w:val="single" w:sz="4" w:space="0" w:color="auto"/>
              <w:bottom w:val="single" w:sz="4" w:space="0" w:color="auto"/>
              <w:right w:val="single" w:sz="4" w:space="0" w:color="auto"/>
            </w:tcBorders>
            <w:hideMark/>
          </w:tcPr>
          <w:p w14:paraId="3130252E" w14:textId="77777777" w:rsidR="004C31C9" w:rsidRPr="004C31C9" w:rsidRDefault="004C31C9" w:rsidP="00DC6564">
            <w:pPr>
              <w:rPr>
                <w:rFonts w:ascii="Arial" w:hAnsi="Arial" w:cs="Arial"/>
                <w:sz w:val="22"/>
                <w:szCs w:val="22"/>
              </w:rPr>
            </w:pPr>
            <w:r w:rsidRPr="004C31C9">
              <w:rPr>
                <w:rFonts w:ascii="Arial" w:hAnsi="Arial" w:cs="Arial"/>
                <w:sz w:val="22"/>
                <w:szCs w:val="22"/>
              </w:rPr>
              <w:t>June 2020</w:t>
            </w:r>
          </w:p>
        </w:tc>
      </w:tr>
      <w:tr w:rsidR="004C31C9" w:rsidRPr="004C31C9" w14:paraId="46E19CA7" w14:textId="77777777" w:rsidTr="00DC6564">
        <w:tc>
          <w:tcPr>
            <w:tcW w:w="3402" w:type="dxa"/>
            <w:tcBorders>
              <w:top w:val="single" w:sz="4" w:space="0" w:color="auto"/>
              <w:left w:val="single" w:sz="4" w:space="0" w:color="auto"/>
              <w:bottom w:val="single" w:sz="4" w:space="0" w:color="auto"/>
              <w:right w:val="single" w:sz="4" w:space="0" w:color="auto"/>
            </w:tcBorders>
            <w:hideMark/>
          </w:tcPr>
          <w:p w14:paraId="2297BD4E"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Review interval (years)</w:t>
            </w:r>
          </w:p>
        </w:tc>
        <w:tc>
          <w:tcPr>
            <w:tcW w:w="5670" w:type="dxa"/>
            <w:tcBorders>
              <w:top w:val="single" w:sz="4" w:space="0" w:color="auto"/>
              <w:left w:val="single" w:sz="4" w:space="0" w:color="auto"/>
              <w:bottom w:val="single" w:sz="4" w:space="0" w:color="auto"/>
              <w:right w:val="single" w:sz="4" w:space="0" w:color="auto"/>
            </w:tcBorders>
            <w:hideMark/>
          </w:tcPr>
          <w:p w14:paraId="32461D5F"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3 yearly</w:t>
            </w:r>
          </w:p>
        </w:tc>
      </w:tr>
      <w:tr w:rsidR="004C31C9" w:rsidRPr="004C31C9" w14:paraId="15866110" w14:textId="77777777" w:rsidTr="00DC6564">
        <w:tc>
          <w:tcPr>
            <w:tcW w:w="3402" w:type="dxa"/>
            <w:tcBorders>
              <w:top w:val="single" w:sz="4" w:space="0" w:color="auto"/>
              <w:left w:val="single" w:sz="4" w:space="0" w:color="auto"/>
              <w:bottom w:val="single" w:sz="4" w:space="0" w:color="auto"/>
              <w:right w:val="single" w:sz="4" w:space="0" w:color="auto"/>
            </w:tcBorders>
            <w:hideMark/>
          </w:tcPr>
          <w:p w14:paraId="58439606"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Responsible Officer</w:t>
            </w:r>
          </w:p>
        </w:tc>
        <w:tc>
          <w:tcPr>
            <w:tcW w:w="5670" w:type="dxa"/>
            <w:tcBorders>
              <w:top w:val="single" w:sz="4" w:space="0" w:color="auto"/>
              <w:left w:val="single" w:sz="4" w:space="0" w:color="auto"/>
              <w:bottom w:val="single" w:sz="4" w:space="0" w:color="auto"/>
              <w:right w:val="single" w:sz="4" w:space="0" w:color="auto"/>
            </w:tcBorders>
            <w:hideMark/>
          </w:tcPr>
          <w:p w14:paraId="33DF387A"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Director of Resources</w:t>
            </w:r>
          </w:p>
        </w:tc>
      </w:tr>
      <w:tr w:rsidR="004C31C9" w:rsidRPr="004C31C9" w14:paraId="1C2BB27A" w14:textId="77777777" w:rsidTr="00DC6564">
        <w:tc>
          <w:tcPr>
            <w:tcW w:w="3402" w:type="dxa"/>
            <w:tcBorders>
              <w:top w:val="single" w:sz="4" w:space="0" w:color="auto"/>
              <w:left w:val="single" w:sz="4" w:space="0" w:color="auto"/>
              <w:bottom w:val="single" w:sz="4" w:space="0" w:color="auto"/>
              <w:right w:val="single" w:sz="4" w:space="0" w:color="auto"/>
            </w:tcBorders>
            <w:hideMark/>
          </w:tcPr>
          <w:p w14:paraId="5F4653E4"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Approval/review body (ies)</w:t>
            </w:r>
          </w:p>
        </w:tc>
        <w:tc>
          <w:tcPr>
            <w:tcW w:w="5670" w:type="dxa"/>
            <w:tcBorders>
              <w:top w:val="single" w:sz="4" w:space="0" w:color="auto"/>
              <w:left w:val="single" w:sz="4" w:space="0" w:color="auto"/>
              <w:bottom w:val="single" w:sz="4" w:space="0" w:color="auto"/>
              <w:right w:val="single" w:sz="4" w:space="0" w:color="auto"/>
            </w:tcBorders>
            <w:hideMark/>
          </w:tcPr>
          <w:p w14:paraId="280D2AB2" w14:textId="77777777" w:rsidR="004C31C9" w:rsidRPr="004C31C9" w:rsidRDefault="004C31C9" w:rsidP="00DC6564">
            <w:pPr>
              <w:pStyle w:val="Heading1"/>
              <w:rPr>
                <w:rFonts w:ascii="Arial" w:hAnsi="Arial" w:cs="Arial"/>
                <w:i w:val="0"/>
                <w:iCs w:val="0"/>
                <w:sz w:val="22"/>
                <w:szCs w:val="22"/>
              </w:rPr>
            </w:pPr>
            <w:r w:rsidRPr="004C31C9">
              <w:rPr>
                <w:rFonts w:ascii="Arial" w:hAnsi="Arial" w:cs="Arial"/>
                <w:i w:val="0"/>
                <w:iCs w:val="0"/>
                <w:sz w:val="22"/>
                <w:szCs w:val="22"/>
              </w:rPr>
              <w:t>SLT</w:t>
            </w:r>
            <w:r w:rsidRPr="004C31C9">
              <w:rPr>
                <w:rFonts w:ascii="Arial" w:hAnsi="Arial" w:cs="Arial"/>
                <w:i w:val="0"/>
                <w:iCs w:val="0"/>
                <w:sz w:val="22"/>
                <w:szCs w:val="22"/>
              </w:rPr>
              <w:br/>
            </w:r>
          </w:p>
        </w:tc>
      </w:tr>
      <w:tr w:rsidR="004C31C9" w:rsidRPr="004C31C9" w14:paraId="1C5BD282" w14:textId="77777777" w:rsidTr="00DC6564">
        <w:tc>
          <w:tcPr>
            <w:tcW w:w="3402" w:type="dxa"/>
            <w:tcBorders>
              <w:top w:val="single" w:sz="4" w:space="0" w:color="auto"/>
              <w:left w:val="single" w:sz="4" w:space="0" w:color="auto"/>
              <w:bottom w:val="single" w:sz="4" w:space="0" w:color="auto"/>
              <w:right w:val="single" w:sz="4" w:space="0" w:color="auto"/>
            </w:tcBorders>
            <w:hideMark/>
          </w:tcPr>
          <w:p w14:paraId="536AB48E"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Date of next review</w:t>
            </w:r>
          </w:p>
        </w:tc>
        <w:tc>
          <w:tcPr>
            <w:tcW w:w="5670" w:type="dxa"/>
            <w:tcBorders>
              <w:top w:val="single" w:sz="4" w:space="0" w:color="auto"/>
              <w:left w:val="single" w:sz="4" w:space="0" w:color="auto"/>
              <w:bottom w:val="single" w:sz="4" w:space="0" w:color="auto"/>
              <w:right w:val="single" w:sz="4" w:space="0" w:color="auto"/>
            </w:tcBorders>
          </w:tcPr>
          <w:p w14:paraId="3F9D9B4E"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June 2023</w:t>
            </w:r>
          </w:p>
        </w:tc>
      </w:tr>
      <w:tr w:rsidR="004C31C9" w:rsidRPr="004C31C9" w14:paraId="1C32BF6F" w14:textId="77777777" w:rsidTr="00DC6564">
        <w:tc>
          <w:tcPr>
            <w:tcW w:w="3402" w:type="dxa"/>
            <w:tcBorders>
              <w:top w:val="single" w:sz="4" w:space="0" w:color="auto"/>
              <w:left w:val="single" w:sz="4" w:space="0" w:color="auto"/>
              <w:bottom w:val="single" w:sz="4" w:space="0" w:color="auto"/>
              <w:right w:val="single" w:sz="4" w:space="0" w:color="auto"/>
            </w:tcBorders>
            <w:hideMark/>
          </w:tcPr>
          <w:p w14:paraId="09A79088"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Public File location</w:t>
            </w:r>
          </w:p>
        </w:tc>
        <w:tc>
          <w:tcPr>
            <w:tcW w:w="5670" w:type="dxa"/>
            <w:tcBorders>
              <w:top w:val="single" w:sz="4" w:space="0" w:color="auto"/>
              <w:left w:val="single" w:sz="4" w:space="0" w:color="auto"/>
              <w:bottom w:val="single" w:sz="4" w:space="0" w:color="auto"/>
              <w:right w:val="single" w:sz="4" w:space="0" w:color="auto"/>
            </w:tcBorders>
            <w:hideMark/>
          </w:tcPr>
          <w:p w14:paraId="7C6079EF" w14:textId="77777777" w:rsidR="004C31C9" w:rsidRPr="004C31C9" w:rsidRDefault="004C31C9" w:rsidP="00DC6564">
            <w:pPr>
              <w:pStyle w:val="Heading1"/>
              <w:rPr>
                <w:rFonts w:ascii="Arial" w:hAnsi="Arial" w:cs="Arial"/>
                <w:b/>
                <w:i w:val="0"/>
                <w:iCs w:val="0"/>
                <w:sz w:val="22"/>
                <w:szCs w:val="22"/>
              </w:rPr>
            </w:pPr>
            <w:r w:rsidRPr="004C31C9">
              <w:rPr>
                <w:rFonts w:ascii="Arial" w:hAnsi="Arial" w:cs="Arial"/>
                <w:i w:val="0"/>
                <w:iCs w:val="0"/>
                <w:sz w:val="22"/>
                <w:szCs w:val="22"/>
              </w:rPr>
              <w:t>Tees Valley Collaborative Trust Portal/Staff Handbook</w:t>
            </w:r>
          </w:p>
        </w:tc>
      </w:tr>
    </w:tbl>
    <w:p w14:paraId="4CE00C8D" w14:textId="77777777" w:rsidR="00CA62F7" w:rsidRPr="004C31C9" w:rsidRDefault="00CA62F7" w:rsidP="00CA62F7">
      <w:pPr>
        <w:pStyle w:val="NoSpacing"/>
        <w:spacing w:before="80" w:after="40"/>
        <w:rPr>
          <w:rFonts w:ascii="Arial" w:hAnsi="Arial" w:cs="Arial"/>
        </w:rPr>
      </w:pPr>
    </w:p>
    <w:p w14:paraId="0DDBEB7F" w14:textId="44E3D3D7" w:rsidR="0045005B" w:rsidRPr="004C31C9" w:rsidRDefault="0045005B" w:rsidP="009042FD">
      <w:pPr>
        <w:rPr>
          <w:rFonts w:ascii="Arial" w:hAnsi="Arial" w:cs="Arial"/>
          <w:b/>
          <w:sz w:val="22"/>
          <w:szCs w:val="22"/>
        </w:rPr>
      </w:pPr>
    </w:p>
    <w:sectPr w:rsidR="0045005B" w:rsidRPr="004C31C9" w:rsidSect="007F06FA">
      <w:footerReference w:type="default" r:id="rId9"/>
      <w:pgSz w:w="11906" w:h="16838"/>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86A8" w14:textId="77777777" w:rsidR="00171F0D" w:rsidRDefault="00171F0D" w:rsidP="005C15B2">
      <w:r>
        <w:separator/>
      </w:r>
    </w:p>
  </w:endnote>
  <w:endnote w:type="continuationSeparator" w:id="0">
    <w:p w14:paraId="097A68D2" w14:textId="77777777" w:rsidR="00171F0D" w:rsidRDefault="00171F0D" w:rsidP="005C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083558"/>
      <w:docPartObj>
        <w:docPartGallery w:val="Page Numbers (Bottom of Page)"/>
        <w:docPartUnique/>
      </w:docPartObj>
    </w:sdtPr>
    <w:sdtEndPr>
      <w:rPr>
        <w:rFonts w:ascii="Arial" w:hAnsi="Arial" w:cs="Arial"/>
        <w:noProof/>
        <w:sz w:val="22"/>
        <w:szCs w:val="22"/>
      </w:rPr>
    </w:sdtEndPr>
    <w:sdtContent>
      <w:p w14:paraId="6E14538C" w14:textId="77777777" w:rsidR="006354C1" w:rsidRPr="006354C1" w:rsidRDefault="006354C1" w:rsidP="006354C1">
        <w:pPr>
          <w:pStyle w:val="Footer"/>
          <w:jc w:val="right"/>
          <w:rPr>
            <w:rFonts w:ascii="Arial" w:hAnsi="Arial" w:cs="Arial"/>
            <w:sz w:val="22"/>
            <w:szCs w:val="22"/>
          </w:rPr>
        </w:pPr>
        <w:r w:rsidRPr="006354C1">
          <w:rPr>
            <w:rFonts w:ascii="Arial" w:hAnsi="Arial" w:cs="Arial"/>
            <w:sz w:val="22"/>
            <w:szCs w:val="22"/>
          </w:rPr>
          <w:t xml:space="preserve">Page | </w:t>
        </w:r>
        <w:r w:rsidRPr="006354C1">
          <w:rPr>
            <w:rFonts w:ascii="Arial" w:hAnsi="Arial" w:cs="Arial"/>
            <w:sz w:val="22"/>
            <w:szCs w:val="22"/>
          </w:rPr>
          <w:fldChar w:fldCharType="begin"/>
        </w:r>
        <w:r w:rsidRPr="006354C1">
          <w:rPr>
            <w:rFonts w:ascii="Arial" w:hAnsi="Arial" w:cs="Arial"/>
            <w:sz w:val="22"/>
            <w:szCs w:val="22"/>
          </w:rPr>
          <w:instrText xml:space="preserve"> PAGE   \* MERGEFORMAT </w:instrText>
        </w:r>
        <w:r w:rsidRPr="006354C1">
          <w:rPr>
            <w:rFonts w:ascii="Arial" w:hAnsi="Arial" w:cs="Arial"/>
            <w:sz w:val="22"/>
            <w:szCs w:val="22"/>
          </w:rPr>
          <w:fldChar w:fldCharType="separate"/>
        </w:r>
        <w:r w:rsidR="00D43989">
          <w:rPr>
            <w:rFonts w:ascii="Arial" w:hAnsi="Arial" w:cs="Arial"/>
            <w:noProof/>
            <w:sz w:val="22"/>
            <w:szCs w:val="22"/>
          </w:rPr>
          <w:t>2</w:t>
        </w:r>
        <w:r w:rsidRPr="006354C1">
          <w:rPr>
            <w:rFonts w:ascii="Arial" w:hAnsi="Arial" w:cs="Arial"/>
            <w:noProof/>
            <w:sz w:val="22"/>
            <w:szCs w:val="22"/>
          </w:rPr>
          <w:fldChar w:fldCharType="end"/>
        </w:r>
      </w:p>
    </w:sdtContent>
  </w:sdt>
  <w:p w14:paraId="1CD6212A" w14:textId="77777777" w:rsidR="005C15B2" w:rsidRDefault="005C1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BA3C" w14:textId="77777777" w:rsidR="00171F0D" w:rsidRDefault="00171F0D" w:rsidP="005C15B2">
      <w:r>
        <w:separator/>
      </w:r>
    </w:p>
  </w:footnote>
  <w:footnote w:type="continuationSeparator" w:id="0">
    <w:p w14:paraId="5059CDA4" w14:textId="77777777" w:rsidR="00171F0D" w:rsidRDefault="00171F0D" w:rsidP="005C1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524"/>
    <w:multiLevelType w:val="multilevel"/>
    <w:tmpl w:val="CBA63E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B7CCF"/>
    <w:multiLevelType w:val="hybridMultilevel"/>
    <w:tmpl w:val="D276836A"/>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4D2AE4"/>
    <w:multiLevelType w:val="hybridMultilevel"/>
    <w:tmpl w:val="433018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467FC"/>
    <w:multiLevelType w:val="hybridMultilevel"/>
    <w:tmpl w:val="D1C281AE"/>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4" w15:restartNumberingAfterBreak="0">
    <w:nsid w:val="1BA83DF9"/>
    <w:multiLevelType w:val="multilevel"/>
    <w:tmpl w:val="6E1468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F2F57"/>
    <w:multiLevelType w:val="hybridMultilevel"/>
    <w:tmpl w:val="48E4D39C"/>
    <w:lvl w:ilvl="0" w:tplc="707E00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E3F51"/>
    <w:multiLevelType w:val="hybridMultilevel"/>
    <w:tmpl w:val="2550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F6308"/>
    <w:multiLevelType w:val="hybridMultilevel"/>
    <w:tmpl w:val="4A6CA000"/>
    <w:lvl w:ilvl="0" w:tplc="B3789B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90F84"/>
    <w:multiLevelType w:val="hybridMultilevel"/>
    <w:tmpl w:val="37D684C6"/>
    <w:lvl w:ilvl="0" w:tplc="334AEDC4">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5F36E66"/>
    <w:multiLevelType w:val="hybridMultilevel"/>
    <w:tmpl w:val="0154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6A4727"/>
    <w:multiLevelType w:val="hybridMultilevel"/>
    <w:tmpl w:val="736A4898"/>
    <w:lvl w:ilvl="0" w:tplc="08090011">
      <w:start w:val="8"/>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7498E"/>
    <w:multiLevelType w:val="multilevel"/>
    <w:tmpl w:val="340ABE1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E67BFE"/>
    <w:multiLevelType w:val="multilevel"/>
    <w:tmpl w:val="06B6EC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864844"/>
    <w:multiLevelType w:val="hybridMultilevel"/>
    <w:tmpl w:val="2238499E"/>
    <w:lvl w:ilvl="0" w:tplc="F86CEA5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pStyle w:val="Inden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C6198"/>
    <w:multiLevelType w:val="hybridMultilevel"/>
    <w:tmpl w:val="BBC8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24EF9"/>
    <w:multiLevelType w:val="hybridMultilevel"/>
    <w:tmpl w:val="D2CC559E"/>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4693302B"/>
    <w:multiLevelType w:val="multilevel"/>
    <w:tmpl w:val="3F2AB5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96C60"/>
    <w:multiLevelType w:val="hybridMultilevel"/>
    <w:tmpl w:val="E71007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76EFC"/>
    <w:multiLevelType w:val="hybridMultilevel"/>
    <w:tmpl w:val="F3B03E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7F4C77"/>
    <w:multiLevelType w:val="hybridMultilevel"/>
    <w:tmpl w:val="EE5CE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6242FC"/>
    <w:multiLevelType w:val="hybridMultilevel"/>
    <w:tmpl w:val="E3468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75045E"/>
    <w:multiLevelType w:val="hybridMultilevel"/>
    <w:tmpl w:val="C4E29D9C"/>
    <w:lvl w:ilvl="0" w:tplc="04090011">
      <w:start w:val="5"/>
      <w:numFmt w:val="decimal"/>
      <w:pStyle w:val="SubHeading"/>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1920C7"/>
    <w:multiLevelType w:val="hybridMultilevel"/>
    <w:tmpl w:val="4A4E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A727F"/>
    <w:multiLevelType w:val="multilevel"/>
    <w:tmpl w:val="9370DE7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6E59EB"/>
    <w:multiLevelType w:val="hybridMultilevel"/>
    <w:tmpl w:val="F2E60AE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DB7E18"/>
    <w:multiLevelType w:val="multilevel"/>
    <w:tmpl w:val="6C8CA4B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62F9A"/>
    <w:multiLevelType w:val="hybridMultilevel"/>
    <w:tmpl w:val="ADE260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900251C"/>
    <w:multiLevelType w:val="hybridMultilevel"/>
    <w:tmpl w:val="CDC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D19A8"/>
    <w:multiLevelType w:val="multilevel"/>
    <w:tmpl w:val="08F601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2D58B5"/>
    <w:multiLevelType w:val="hybridMultilevel"/>
    <w:tmpl w:val="E064E5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EB01FD"/>
    <w:multiLevelType w:val="singleLevel"/>
    <w:tmpl w:val="0AEE9A7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CE7799"/>
    <w:multiLevelType w:val="hybridMultilevel"/>
    <w:tmpl w:val="12EC2A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0D27C7"/>
    <w:multiLevelType w:val="hybridMultilevel"/>
    <w:tmpl w:val="5E72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140683"/>
    <w:multiLevelType w:val="hybridMultilevel"/>
    <w:tmpl w:val="D98A1CC0"/>
    <w:lvl w:ilvl="0" w:tplc="04090001">
      <w:start w:val="1"/>
      <w:numFmt w:val="bullet"/>
      <w:lvlText w:val=""/>
      <w:lvlJc w:val="left"/>
      <w:pPr>
        <w:tabs>
          <w:tab w:val="num" w:pos="1006"/>
        </w:tabs>
        <w:ind w:left="1006" w:hanging="360"/>
      </w:pPr>
      <w:rPr>
        <w:rFonts w:ascii="Symbol" w:hAnsi="Symbol" w:hint="default"/>
      </w:rPr>
    </w:lvl>
    <w:lvl w:ilvl="1" w:tplc="08090003" w:tentative="1">
      <w:start w:val="1"/>
      <w:numFmt w:val="bullet"/>
      <w:lvlText w:val="o"/>
      <w:lvlJc w:val="left"/>
      <w:pPr>
        <w:tabs>
          <w:tab w:val="num" w:pos="1726"/>
        </w:tabs>
        <w:ind w:left="1726" w:hanging="360"/>
      </w:pPr>
      <w:rPr>
        <w:rFonts w:ascii="Courier New" w:hAnsi="Courier New" w:cs="Courier New" w:hint="default"/>
      </w:rPr>
    </w:lvl>
    <w:lvl w:ilvl="2" w:tplc="08090005" w:tentative="1">
      <w:start w:val="1"/>
      <w:numFmt w:val="bullet"/>
      <w:lvlText w:val=""/>
      <w:lvlJc w:val="left"/>
      <w:pPr>
        <w:tabs>
          <w:tab w:val="num" w:pos="2446"/>
        </w:tabs>
        <w:ind w:left="2446" w:hanging="360"/>
      </w:pPr>
      <w:rPr>
        <w:rFonts w:ascii="Wingdings" w:hAnsi="Wingdings" w:hint="default"/>
      </w:rPr>
    </w:lvl>
    <w:lvl w:ilvl="3" w:tplc="08090001" w:tentative="1">
      <w:start w:val="1"/>
      <w:numFmt w:val="bullet"/>
      <w:lvlText w:val=""/>
      <w:lvlJc w:val="left"/>
      <w:pPr>
        <w:tabs>
          <w:tab w:val="num" w:pos="3166"/>
        </w:tabs>
        <w:ind w:left="3166" w:hanging="360"/>
      </w:pPr>
      <w:rPr>
        <w:rFonts w:ascii="Symbol" w:hAnsi="Symbol" w:hint="default"/>
      </w:rPr>
    </w:lvl>
    <w:lvl w:ilvl="4" w:tplc="08090003" w:tentative="1">
      <w:start w:val="1"/>
      <w:numFmt w:val="bullet"/>
      <w:lvlText w:val="o"/>
      <w:lvlJc w:val="left"/>
      <w:pPr>
        <w:tabs>
          <w:tab w:val="num" w:pos="3886"/>
        </w:tabs>
        <w:ind w:left="3886" w:hanging="360"/>
      </w:pPr>
      <w:rPr>
        <w:rFonts w:ascii="Courier New" w:hAnsi="Courier New" w:cs="Courier New" w:hint="default"/>
      </w:rPr>
    </w:lvl>
    <w:lvl w:ilvl="5" w:tplc="08090005" w:tentative="1">
      <w:start w:val="1"/>
      <w:numFmt w:val="bullet"/>
      <w:lvlText w:val=""/>
      <w:lvlJc w:val="left"/>
      <w:pPr>
        <w:tabs>
          <w:tab w:val="num" w:pos="4606"/>
        </w:tabs>
        <w:ind w:left="4606" w:hanging="360"/>
      </w:pPr>
      <w:rPr>
        <w:rFonts w:ascii="Wingdings" w:hAnsi="Wingdings" w:hint="default"/>
      </w:rPr>
    </w:lvl>
    <w:lvl w:ilvl="6" w:tplc="08090001" w:tentative="1">
      <w:start w:val="1"/>
      <w:numFmt w:val="bullet"/>
      <w:lvlText w:val=""/>
      <w:lvlJc w:val="left"/>
      <w:pPr>
        <w:tabs>
          <w:tab w:val="num" w:pos="5326"/>
        </w:tabs>
        <w:ind w:left="5326" w:hanging="360"/>
      </w:pPr>
      <w:rPr>
        <w:rFonts w:ascii="Symbol" w:hAnsi="Symbol" w:hint="default"/>
      </w:rPr>
    </w:lvl>
    <w:lvl w:ilvl="7" w:tplc="08090003" w:tentative="1">
      <w:start w:val="1"/>
      <w:numFmt w:val="bullet"/>
      <w:lvlText w:val="o"/>
      <w:lvlJc w:val="left"/>
      <w:pPr>
        <w:tabs>
          <w:tab w:val="num" w:pos="6046"/>
        </w:tabs>
        <w:ind w:left="6046" w:hanging="360"/>
      </w:pPr>
      <w:rPr>
        <w:rFonts w:ascii="Courier New" w:hAnsi="Courier New" w:cs="Courier New" w:hint="default"/>
      </w:rPr>
    </w:lvl>
    <w:lvl w:ilvl="8" w:tplc="08090005" w:tentative="1">
      <w:start w:val="1"/>
      <w:numFmt w:val="bullet"/>
      <w:lvlText w:val=""/>
      <w:lvlJc w:val="left"/>
      <w:pPr>
        <w:tabs>
          <w:tab w:val="num" w:pos="6766"/>
        </w:tabs>
        <w:ind w:left="6766" w:hanging="360"/>
      </w:pPr>
      <w:rPr>
        <w:rFonts w:ascii="Wingdings" w:hAnsi="Wingdings" w:hint="default"/>
      </w:rPr>
    </w:lvl>
  </w:abstractNum>
  <w:abstractNum w:abstractNumId="34" w15:restartNumberingAfterBreak="0">
    <w:nsid w:val="74E4116D"/>
    <w:multiLevelType w:val="hybridMultilevel"/>
    <w:tmpl w:val="7A800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9362A8"/>
    <w:multiLevelType w:val="hybridMultilevel"/>
    <w:tmpl w:val="0C6E21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61F484B"/>
    <w:multiLevelType w:val="hybridMultilevel"/>
    <w:tmpl w:val="726AD1B2"/>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9"/>
  </w:num>
  <w:num w:numId="2">
    <w:abstractNumId w:val="14"/>
  </w:num>
  <w:num w:numId="3">
    <w:abstractNumId w:val="6"/>
  </w:num>
  <w:num w:numId="4">
    <w:abstractNumId w:val="1"/>
  </w:num>
  <w:num w:numId="5">
    <w:abstractNumId w:val="21"/>
  </w:num>
  <w:num w:numId="6">
    <w:abstractNumId w:val="30"/>
  </w:num>
  <w:num w:numId="7">
    <w:abstractNumId w:val="33"/>
  </w:num>
  <w:num w:numId="8">
    <w:abstractNumId w:val="10"/>
  </w:num>
  <w:num w:numId="9">
    <w:abstractNumId w:val="8"/>
  </w:num>
  <w:num w:numId="10">
    <w:abstractNumId w:val="15"/>
  </w:num>
  <w:num w:numId="11">
    <w:abstractNumId w:val="3"/>
  </w:num>
  <w:num w:numId="12">
    <w:abstractNumId w:val="26"/>
  </w:num>
  <w:num w:numId="13">
    <w:abstractNumId w:val="5"/>
  </w:num>
  <w:num w:numId="14">
    <w:abstractNumId w:val="7"/>
  </w:num>
  <w:num w:numId="15">
    <w:abstractNumId w:val="28"/>
  </w:num>
  <w:num w:numId="16">
    <w:abstractNumId w:val="25"/>
  </w:num>
  <w:num w:numId="17">
    <w:abstractNumId w:val="0"/>
  </w:num>
  <w:num w:numId="18">
    <w:abstractNumId w:val="4"/>
  </w:num>
  <w:num w:numId="19">
    <w:abstractNumId w:val="11"/>
  </w:num>
  <w:num w:numId="20">
    <w:abstractNumId w:val="23"/>
  </w:num>
  <w:num w:numId="21">
    <w:abstractNumId w:val="31"/>
  </w:num>
  <w:num w:numId="22">
    <w:abstractNumId w:val="19"/>
  </w:num>
  <w:num w:numId="23">
    <w:abstractNumId w:val="16"/>
  </w:num>
  <w:num w:numId="24">
    <w:abstractNumId w:val="12"/>
  </w:num>
  <w:num w:numId="25">
    <w:abstractNumId w:val="24"/>
  </w:num>
  <w:num w:numId="26">
    <w:abstractNumId w:val="13"/>
  </w:num>
  <w:num w:numId="27">
    <w:abstractNumId w:val="35"/>
  </w:num>
  <w:num w:numId="28">
    <w:abstractNumId w:val="2"/>
  </w:num>
  <w:num w:numId="29">
    <w:abstractNumId w:val="29"/>
  </w:num>
  <w:num w:numId="30">
    <w:abstractNumId w:val="20"/>
  </w:num>
  <w:num w:numId="31">
    <w:abstractNumId w:val="18"/>
  </w:num>
  <w:num w:numId="32">
    <w:abstractNumId w:val="36"/>
  </w:num>
  <w:num w:numId="33">
    <w:abstractNumId w:val="27"/>
  </w:num>
  <w:num w:numId="34">
    <w:abstractNumId w:val="22"/>
  </w:num>
  <w:num w:numId="35">
    <w:abstractNumId w:val="17"/>
  </w:num>
  <w:num w:numId="36">
    <w:abstractNumId w:val="3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E5"/>
    <w:rsid w:val="00070D79"/>
    <w:rsid w:val="000858B4"/>
    <w:rsid w:val="000A25B4"/>
    <w:rsid w:val="000D2576"/>
    <w:rsid w:val="000F375B"/>
    <w:rsid w:val="00171F0D"/>
    <w:rsid w:val="001F68CA"/>
    <w:rsid w:val="002143CC"/>
    <w:rsid w:val="00221FA5"/>
    <w:rsid w:val="002446F1"/>
    <w:rsid w:val="002621F9"/>
    <w:rsid w:val="0027033C"/>
    <w:rsid w:val="002829CB"/>
    <w:rsid w:val="00293968"/>
    <w:rsid w:val="002A0A08"/>
    <w:rsid w:val="002C79E5"/>
    <w:rsid w:val="002D05C4"/>
    <w:rsid w:val="00341FD8"/>
    <w:rsid w:val="00342141"/>
    <w:rsid w:val="00362CA2"/>
    <w:rsid w:val="003A67BF"/>
    <w:rsid w:val="003D35B7"/>
    <w:rsid w:val="003D3967"/>
    <w:rsid w:val="003F4B98"/>
    <w:rsid w:val="0045005B"/>
    <w:rsid w:val="00461EF6"/>
    <w:rsid w:val="004969BD"/>
    <w:rsid w:val="00497DD3"/>
    <w:rsid w:val="004A1B89"/>
    <w:rsid w:val="004C31C9"/>
    <w:rsid w:val="004E401B"/>
    <w:rsid w:val="00546A40"/>
    <w:rsid w:val="00560030"/>
    <w:rsid w:val="0057724C"/>
    <w:rsid w:val="005C15B2"/>
    <w:rsid w:val="005D704D"/>
    <w:rsid w:val="005F44D1"/>
    <w:rsid w:val="00603E37"/>
    <w:rsid w:val="00615A00"/>
    <w:rsid w:val="00625EE5"/>
    <w:rsid w:val="006354C1"/>
    <w:rsid w:val="00650462"/>
    <w:rsid w:val="006E72E1"/>
    <w:rsid w:val="006F7C7B"/>
    <w:rsid w:val="00710384"/>
    <w:rsid w:val="00750FB0"/>
    <w:rsid w:val="0076736D"/>
    <w:rsid w:val="00767DA5"/>
    <w:rsid w:val="007C623A"/>
    <w:rsid w:val="007F06FA"/>
    <w:rsid w:val="0082331C"/>
    <w:rsid w:val="008263CB"/>
    <w:rsid w:val="00892470"/>
    <w:rsid w:val="008A78B2"/>
    <w:rsid w:val="008D6D35"/>
    <w:rsid w:val="008F26EB"/>
    <w:rsid w:val="009042FD"/>
    <w:rsid w:val="00964468"/>
    <w:rsid w:val="00981029"/>
    <w:rsid w:val="009B11A2"/>
    <w:rsid w:val="009B211E"/>
    <w:rsid w:val="009C0B10"/>
    <w:rsid w:val="009C714A"/>
    <w:rsid w:val="009E0625"/>
    <w:rsid w:val="009E1A1D"/>
    <w:rsid w:val="00A01CCF"/>
    <w:rsid w:val="00A1200F"/>
    <w:rsid w:val="00A44F25"/>
    <w:rsid w:val="00A65DF6"/>
    <w:rsid w:val="00A77EF0"/>
    <w:rsid w:val="00AD1E4C"/>
    <w:rsid w:val="00B53DD2"/>
    <w:rsid w:val="00B90138"/>
    <w:rsid w:val="00BF3FB4"/>
    <w:rsid w:val="00BF527F"/>
    <w:rsid w:val="00C1032B"/>
    <w:rsid w:val="00C266BE"/>
    <w:rsid w:val="00C2738C"/>
    <w:rsid w:val="00C37033"/>
    <w:rsid w:val="00C43604"/>
    <w:rsid w:val="00C5389D"/>
    <w:rsid w:val="00C875F6"/>
    <w:rsid w:val="00CA62F7"/>
    <w:rsid w:val="00CD4F12"/>
    <w:rsid w:val="00CE425F"/>
    <w:rsid w:val="00CF6C0E"/>
    <w:rsid w:val="00D11697"/>
    <w:rsid w:val="00D12F61"/>
    <w:rsid w:val="00D43989"/>
    <w:rsid w:val="00D64477"/>
    <w:rsid w:val="00D66560"/>
    <w:rsid w:val="00D73516"/>
    <w:rsid w:val="00D75956"/>
    <w:rsid w:val="00DA7B70"/>
    <w:rsid w:val="00DA7C04"/>
    <w:rsid w:val="00DD443D"/>
    <w:rsid w:val="00DD5D2C"/>
    <w:rsid w:val="00DF1F26"/>
    <w:rsid w:val="00E3740E"/>
    <w:rsid w:val="00E53E24"/>
    <w:rsid w:val="00E624BC"/>
    <w:rsid w:val="00E8182A"/>
    <w:rsid w:val="00EB5FD6"/>
    <w:rsid w:val="00ED3DEE"/>
    <w:rsid w:val="00F047D4"/>
    <w:rsid w:val="00F33BFC"/>
    <w:rsid w:val="00F633AC"/>
    <w:rsid w:val="00F76380"/>
    <w:rsid w:val="00F866A8"/>
    <w:rsid w:val="00F97461"/>
    <w:rsid w:val="00FB6106"/>
    <w:rsid w:val="00FF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09CC589"/>
  <w15:docId w15:val="{229B6B64-9A1B-4272-B79C-1CC26C0F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0A25B4"/>
    <w:pPr>
      <w:keepNext/>
      <w:outlineLvl w:val="0"/>
    </w:pPr>
    <w:rPr>
      <w:rFonts w:eastAsia="Times New Roman"/>
      <w:i/>
      <w:iCs/>
      <w:lang w:eastAsia="en-US"/>
    </w:rPr>
  </w:style>
  <w:style w:type="paragraph" w:styleId="Heading2">
    <w:name w:val="heading 2"/>
    <w:basedOn w:val="Normal"/>
    <w:next w:val="Normal"/>
    <w:link w:val="Heading2Char"/>
    <w:semiHidden/>
    <w:unhideWhenUsed/>
    <w:qFormat/>
    <w:rsid w:val="00CD4F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D4F1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CD4F1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5EE5"/>
    <w:rPr>
      <w:rFonts w:ascii="Tahoma" w:hAnsi="Tahoma" w:cs="Tahoma"/>
      <w:sz w:val="16"/>
      <w:szCs w:val="16"/>
    </w:rPr>
  </w:style>
  <w:style w:type="character" w:customStyle="1" w:styleId="BalloonTextChar">
    <w:name w:val="Balloon Text Char"/>
    <w:link w:val="BalloonText"/>
    <w:rsid w:val="00625EE5"/>
    <w:rPr>
      <w:rFonts w:ascii="Tahoma" w:hAnsi="Tahoma" w:cs="Tahoma"/>
      <w:sz w:val="16"/>
      <w:szCs w:val="16"/>
      <w:lang w:eastAsia="zh-CN"/>
    </w:rPr>
  </w:style>
  <w:style w:type="paragraph" w:styleId="ListParagraph">
    <w:name w:val="List Paragraph"/>
    <w:basedOn w:val="Normal"/>
    <w:uiPriority w:val="34"/>
    <w:qFormat/>
    <w:rsid w:val="00625EE5"/>
    <w:pPr>
      <w:ind w:left="720"/>
      <w:contextualSpacing/>
    </w:pPr>
  </w:style>
  <w:style w:type="paragraph" w:styleId="Header">
    <w:name w:val="header"/>
    <w:aliases w:val="Customisable document title"/>
    <w:basedOn w:val="Normal"/>
    <w:link w:val="HeaderChar"/>
    <w:uiPriority w:val="99"/>
    <w:qFormat/>
    <w:rsid w:val="005C15B2"/>
    <w:pPr>
      <w:tabs>
        <w:tab w:val="center" w:pos="4513"/>
        <w:tab w:val="right" w:pos="9026"/>
      </w:tabs>
    </w:pPr>
  </w:style>
  <w:style w:type="character" w:customStyle="1" w:styleId="HeaderChar">
    <w:name w:val="Header Char"/>
    <w:aliases w:val="Customisable document title Char"/>
    <w:link w:val="Header"/>
    <w:uiPriority w:val="99"/>
    <w:rsid w:val="005C15B2"/>
    <w:rPr>
      <w:sz w:val="24"/>
      <w:szCs w:val="24"/>
      <w:lang w:eastAsia="zh-CN"/>
    </w:rPr>
  </w:style>
  <w:style w:type="paragraph" w:styleId="Footer">
    <w:name w:val="footer"/>
    <w:basedOn w:val="Normal"/>
    <w:link w:val="FooterChar"/>
    <w:uiPriority w:val="99"/>
    <w:rsid w:val="005C15B2"/>
    <w:pPr>
      <w:tabs>
        <w:tab w:val="center" w:pos="4513"/>
        <w:tab w:val="right" w:pos="9026"/>
      </w:tabs>
    </w:pPr>
  </w:style>
  <w:style w:type="character" w:customStyle="1" w:styleId="FooterChar">
    <w:name w:val="Footer Char"/>
    <w:link w:val="Footer"/>
    <w:uiPriority w:val="99"/>
    <w:rsid w:val="005C15B2"/>
    <w:rPr>
      <w:sz w:val="24"/>
      <w:szCs w:val="24"/>
      <w:lang w:eastAsia="zh-CN"/>
    </w:rPr>
  </w:style>
  <w:style w:type="table" w:styleId="TableGrid">
    <w:name w:val="Table Grid"/>
    <w:basedOn w:val="TableNormal"/>
    <w:uiPriority w:val="39"/>
    <w:rsid w:val="00A44F2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2F7"/>
    <w:rPr>
      <w:rFonts w:ascii="Calibri" w:hAnsi="Calibri"/>
      <w:sz w:val="22"/>
      <w:szCs w:val="22"/>
      <w:lang w:eastAsia="en-US"/>
    </w:rPr>
  </w:style>
  <w:style w:type="paragraph" w:styleId="BodyTextIndent">
    <w:name w:val="Body Text Indent"/>
    <w:basedOn w:val="Normal"/>
    <w:link w:val="BodyTextIndentChar"/>
    <w:rsid w:val="008F26EB"/>
    <w:pPr>
      <w:ind w:left="720" w:hanging="360"/>
    </w:pPr>
    <w:rPr>
      <w:rFonts w:eastAsia="Times New Roman"/>
      <w:sz w:val="20"/>
      <w:szCs w:val="20"/>
    </w:rPr>
  </w:style>
  <w:style w:type="character" w:customStyle="1" w:styleId="BodyTextIndentChar">
    <w:name w:val="Body Text Indent Char"/>
    <w:link w:val="BodyTextIndent"/>
    <w:rsid w:val="008F26EB"/>
    <w:rPr>
      <w:rFonts w:eastAsia="Times New Roman"/>
      <w:lang w:eastAsia="zh-CN"/>
    </w:rPr>
  </w:style>
  <w:style w:type="paragraph" w:customStyle="1" w:styleId="SubHeading">
    <w:name w:val="SubHeading"/>
    <w:basedOn w:val="Normal"/>
    <w:rsid w:val="008F26EB"/>
    <w:pPr>
      <w:numPr>
        <w:numId w:val="5"/>
      </w:numPr>
      <w:spacing w:before="240" w:after="400"/>
    </w:pPr>
    <w:rPr>
      <w:rFonts w:eastAsia="Times New Roman"/>
      <w:b/>
      <w:sz w:val="40"/>
      <w:szCs w:val="20"/>
      <w:lang w:eastAsia="en-GB"/>
    </w:rPr>
  </w:style>
  <w:style w:type="character" w:customStyle="1" w:styleId="Heading1Char">
    <w:name w:val="Heading 1 Char"/>
    <w:basedOn w:val="DefaultParagraphFont"/>
    <w:link w:val="Heading1"/>
    <w:rsid w:val="000A25B4"/>
    <w:rPr>
      <w:rFonts w:eastAsia="Times New Roman"/>
      <w:i/>
      <w:iCs/>
      <w:sz w:val="24"/>
      <w:szCs w:val="24"/>
      <w:lang w:eastAsia="en-US"/>
    </w:rPr>
  </w:style>
  <w:style w:type="character" w:customStyle="1" w:styleId="Heading2Char">
    <w:name w:val="Heading 2 Char"/>
    <w:basedOn w:val="DefaultParagraphFont"/>
    <w:link w:val="Heading2"/>
    <w:semiHidden/>
    <w:rsid w:val="00CD4F12"/>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semiHidden/>
    <w:rsid w:val="00CD4F12"/>
    <w:rPr>
      <w:rFonts w:asciiTheme="majorHAnsi" w:eastAsiaTheme="majorEastAsia" w:hAnsiTheme="majorHAnsi" w:cstheme="majorBidi"/>
      <w:color w:val="243F60" w:themeColor="accent1" w:themeShade="7F"/>
      <w:sz w:val="24"/>
      <w:szCs w:val="24"/>
      <w:lang w:eastAsia="zh-CN"/>
    </w:rPr>
  </w:style>
  <w:style w:type="character" w:customStyle="1" w:styleId="Heading4Char">
    <w:name w:val="Heading 4 Char"/>
    <w:basedOn w:val="DefaultParagraphFont"/>
    <w:link w:val="Heading4"/>
    <w:semiHidden/>
    <w:rsid w:val="00CD4F12"/>
    <w:rPr>
      <w:rFonts w:asciiTheme="majorHAnsi" w:eastAsiaTheme="majorEastAsia" w:hAnsiTheme="majorHAnsi" w:cstheme="majorBidi"/>
      <w:i/>
      <w:iCs/>
      <w:color w:val="365F91" w:themeColor="accent1" w:themeShade="BF"/>
      <w:sz w:val="24"/>
      <w:szCs w:val="24"/>
      <w:lang w:eastAsia="zh-CN"/>
    </w:rPr>
  </w:style>
  <w:style w:type="paragraph" w:styleId="BodyText2">
    <w:name w:val="Body Text 2"/>
    <w:basedOn w:val="Normal"/>
    <w:link w:val="BodyText2Char"/>
    <w:semiHidden/>
    <w:unhideWhenUsed/>
    <w:rsid w:val="00CD4F12"/>
    <w:pPr>
      <w:spacing w:after="120" w:line="480" w:lineRule="auto"/>
    </w:pPr>
  </w:style>
  <w:style w:type="character" w:customStyle="1" w:styleId="BodyText2Char">
    <w:name w:val="Body Text 2 Char"/>
    <w:basedOn w:val="DefaultParagraphFont"/>
    <w:link w:val="BodyText2"/>
    <w:semiHidden/>
    <w:rsid w:val="00CD4F12"/>
    <w:rPr>
      <w:sz w:val="24"/>
      <w:szCs w:val="24"/>
      <w:lang w:eastAsia="zh-CN"/>
    </w:rPr>
  </w:style>
  <w:style w:type="paragraph" w:styleId="BodyTextIndent2">
    <w:name w:val="Body Text Indent 2"/>
    <w:basedOn w:val="Normal"/>
    <w:link w:val="BodyTextIndent2Char"/>
    <w:semiHidden/>
    <w:unhideWhenUsed/>
    <w:rsid w:val="00CD4F12"/>
    <w:pPr>
      <w:spacing w:after="120" w:line="480" w:lineRule="auto"/>
      <w:ind w:left="283"/>
    </w:pPr>
  </w:style>
  <w:style w:type="character" w:customStyle="1" w:styleId="BodyTextIndent2Char">
    <w:name w:val="Body Text Indent 2 Char"/>
    <w:basedOn w:val="DefaultParagraphFont"/>
    <w:link w:val="BodyTextIndent2"/>
    <w:semiHidden/>
    <w:rsid w:val="00CD4F12"/>
    <w:rPr>
      <w:sz w:val="24"/>
      <w:szCs w:val="24"/>
      <w:lang w:eastAsia="zh-CN"/>
    </w:rPr>
  </w:style>
  <w:style w:type="paragraph" w:customStyle="1" w:styleId="Indent">
    <w:name w:val="Indent"/>
    <w:basedOn w:val="Normal"/>
    <w:rsid w:val="00DA7C04"/>
    <w:pPr>
      <w:numPr>
        <w:ilvl w:val="1"/>
        <w:numId w:val="26"/>
      </w:numPr>
      <w:tabs>
        <w:tab w:val="num" w:pos="1134"/>
      </w:tabs>
      <w:spacing w:after="60" w:line="360" w:lineRule="auto"/>
      <w:ind w:left="1134" w:hanging="567"/>
    </w:pPr>
    <w:rPr>
      <w:rFonts w:ascii="Arial" w:eastAsia="Times New Roman"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6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2B78-9867-47E0-B078-BDAACD9E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Stockton Sixth Form College</vt:lpstr>
    </vt:vector>
  </TitlesOfParts>
  <Company>Stockton Sixth Form College</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Sixth Form College</dc:title>
  <dc:creator>walker7</dc:creator>
  <cp:lastModifiedBy>Kirsty Walsh</cp:lastModifiedBy>
  <cp:revision>2</cp:revision>
  <cp:lastPrinted>2014-06-02T10:14:00Z</cp:lastPrinted>
  <dcterms:created xsi:type="dcterms:W3CDTF">2021-09-16T13:41:00Z</dcterms:created>
  <dcterms:modified xsi:type="dcterms:W3CDTF">2021-09-16T13:41:00Z</dcterms:modified>
</cp:coreProperties>
</file>