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32"/>
        <w:gridCol w:w="4984"/>
      </w:tblGrid>
      <w:tr w:rsidR="00A02D67" w14:paraId="503B01C2" w14:textId="77777777" w:rsidTr="00A02D67">
        <w:tc>
          <w:tcPr>
            <w:tcW w:w="9016" w:type="dxa"/>
            <w:gridSpan w:val="2"/>
            <w:shd w:val="clear" w:color="auto" w:fill="4472C4" w:themeFill="accent1"/>
          </w:tcPr>
          <w:p w14:paraId="1080DF81" w14:textId="77777777" w:rsidR="00A02D67" w:rsidRPr="00A02D67" w:rsidRDefault="00A02D67" w:rsidP="00A02D67">
            <w:pPr>
              <w:jc w:val="center"/>
              <w:rPr>
                <w:rFonts w:ascii="Eras Demi ITC" w:hAnsi="Eras Demi ITC"/>
                <w:b/>
                <w:bCs/>
                <w:color w:val="FFFFFF" w:themeColor="background1"/>
              </w:rPr>
            </w:pPr>
            <w:r w:rsidRPr="00A02D67">
              <w:rPr>
                <w:rFonts w:ascii="Eras Demi ITC" w:hAnsi="Eras Demi ITC" w:cs="Arial"/>
                <w:b/>
                <w:bCs/>
                <w:noProof/>
                <w:color w:val="FFFFFF" w:themeColor="background1"/>
                <w:sz w:val="40"/>
                <w:szCs w:val="40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5937C1A2" wp14:editId="6CE0DA87">
                  <wp:simplePos x="0" y="0"/>
                  <wp:positionH relativeFrom="margin">
                    <wp:posOffset>-59055</wp:posOffset>
                  </wp:positionH>
                  <wp:positionV relativeFrom="margin">
                    <wp:posOffset>0</wp:posOffset>
                  </wp:positionV>
                  <wp:extent cx="1028700" cy="508000"/>
                  <wp:effectExtent l="0" t="0" r="0" b="635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508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Pr="00A02D67">
              <w:rPr>
                <w:rFonts w:ascii="Eras Demi ITC" w:hAnsi="Eras Demi ITC"/>
                <w:b/>
                <w:bCs/>
                <w:color w:val="FFFFFF" w:themeColor="background1"/>
              </w:rPr>
              <w:t>Bishopton</w:t>
            </w:r>
            <w:proofErr w:type="spellEnd"/>
            <w:r w:rsidRPr="00A02D67">
              <w:rPr>
                <w:rFonts w:ascii="Eras Demi ITC" w:hAnsi="Eras Demi ITC"/>
                <w:b/>
                <w:bCs/>
                <w:color w:val="FFFFFF" w:themeColor="background1"/>
              </w:rPr>
              <w:t xml:space="preserve"> Curriculum Overview</w:t>
            </w:r>
          </w:p>
          <w:p w14:paraId="43301576" w14:textId="28949DF7" w:rsidR="00E2630D" w:rsidRDefault="00A02D67" w:rsidP="00E2630D">
            <w:pPr>
              <w:jc w:val="center"/>
              <w:rPr>
                <w:rFonts w:ascii="Eras Demi ITC" w:hAnsi="Eras Demi ITC"/>
                <w:b/>
                <w:bCs/>
                <w:color w:val="FFFFFF" w:themeColor="background1"/>
              </w:rPr>
            </w:pPr>
            <w:r w:rsidRPr="00A02D67">
              <w:rPr>
                <w:rFonts w:ascii="Eras Demi ITC" w:hAnsi="Eras Demi ITC"/>
                <w:b/>
                <w:bCs/>
                <w:color w:val="FFFFFF" w:themeColor="background1"/>
              </w:rPr>
              <w:t>Year</w:t>
            </w:r>
            <w:r w:rsidR="00E2630D">
              <w:rPr>
                <w:rFonts w:ascii="Eras Demi ITC" w:hAnsi="Eras Demi ITC"/>
                <w:b/>
                <w:bCs/>
                <w:color w:val="FFFFFF" w:themeColor="background1"/>
              </w:rPr>
              <w:t xml:space="preserve"> 10 </w:t>
            </w:r>
            <w:r w:rsidR="00656F6B">
              <w:rPr>
                <w:rFonts w:ascii="Eras Demi ITC" w:hAnsi="Eras Demi ITC"/>
                <w:b/>
                <w:bCs/>
                <w:color w:val="FFFFFF" w:themeColor="background1"/>
              </w:rPr>
              <w:t>English</w:t>
            </w:r>
          </w:p>
          <w:p w14:paraId="190E2F58" w14:textId="0C192E7A" w:rsidR="00A02D67" w:rsidRPr="00E2630D" w:rsidRDefault="00722828" w:rsidP="00E2630D">
            <w:pPr>
              <w:jc w:val="center"/>
              <w:rPr>
                <w:rFonts w:ascii="Eras Demi ITC" w:hAnsi="Eras Demi ITC"/>
                <w:b/>
                <w:bCs/>
                <w:color w:val="FFFFFF" w:themeColor="background1"/>
              </w:rPr>
            </w:pPr>
            <w:r>
              <w:rPr>
                <w:rFonts w:ascii="Eras Demi ITC" w:hAnsi="Eras Demi ITC"/>
                <w:b/>
                <w:bCs/>
                <w:color w:val="FFFFFF" w:themeColor="background1"/>
              </w:rPr>
              <w:t xml:space="preserve">Spring Half Term </w:t>
            </w:r>
            <w:r w:rsidR="00916962">
              <w:rPr>
                <w:rFonts w:ascii="Eras Demi ITC" w:hAnsi="Eras Demi ITC"/>
                <w:b/>
                <w:bCs/>
                <w:color w:val="FFFFFF" w:themeColor="background1"/>
              </w:rPr>
              <w:t>2</w:t>
            </w:r>
          </w:p>
        </w:tc>
      </w:tr>
      <w:tr w:rsidR="00A02D67" w14:paraId="61D66A72" w14:textId="77777777" w:rsidTr="00722828">
        <w:trPr>
          <w:trHeight w:val="1940"/>
        </w:trPr>
        <w:tc>
          <w:tcPr>
            <w:tcW w:w="4531" w:type="dxa"/>
          </w:tcPr>
          <w:p w14:paraId="4B3A289B" w14:textId="759B8EF6" w:rsidR="00E2630D" w:rsidRDefault="00E2630D" w:rsidP="00E2630D">
            <w:pPr>
              <w:rPr>
                <w:b/>
                <w:bCs/>
              </w:rPr>
            </w:pPr>
            <w:r w:rsidRPr="00E2630D">
              <w:rPr>
                <w:b/>
                <w:bCs/>
              </w:rPr>
              <w:t>What will your child be learning?</w:t>
            </w:r>
          </w:p>
          <w:p w14:paraId="6BC8767D" w14:textId="77777777" w:rsidR="00656F6B" w:rsidRPr="00E2630D" w:rsidRDefault="00656F6B" w:rsidP="00E2630D">
            <w:pPr>
              <w:rPr>
                <w:b/>
                <w:bCs/>
              </w:rPr>
            </w:pPr>
          </w:p>
          <w:p w14:paraId="57457FA0" w14:textId="24184500" w:rsidR="00656F6B" w:rsidRDefault="00E2630D" w:rsidP="00E2630D">
            <w:r w:rsidRPr="00E2630D">
              <w:t xml:space="preserve">Students will </w:t>
            </w:r>
            <w:r w:rsidR="004D440F">
              <w:t>continue their</w:t>
            </w:r>
            <w:r w:rsidR="00656F6B">
              <w:t xml:space="preserve"> study of GCSE English Literature</w:t>
            </w:r>
            <w:r w:rsidR="003B4711">
              <w:t xml:space="preserve"> with an introduction to</w:t>
            </w:r>
            <w:r w:rsidR="00202CE2">
              <w:t xml:space="preserve"> Unseen Poetry</w:t>
            </w:r>
            <w:r w:rsidR="003B4711">
              <w:t xml:space="preserve">. </w:t>
            </w:r>
          </w:p>
          <w:p w14:paraId="424F41C9" w14:textId="77777777" w:rsidR="00656F6B" w:rsidRDefault="00656F6B" w:rsidP="00E2630D"/>
          <w:p w14:paraId="3FB04416" w14:textId="121436D2" w:rsidR="00656F6B" w:rsidRDefault="003B4711" w:rsidP="00E2630D">
            <w:r>
              <w:t>The poems will be examined individually with consideration for their language, form, structure and meaning, a</w:t>
            </w:r>
            <w:r w:rsidR="00202CE2">
              <w:t xml:space="preserve">nd build upon the skills developed through their study of Power and Conflict poetry. </w:t>
            </w:r>
          </w:p>
          <w:p w14:paraId="2C87C01A" w14:textId="6EE1668E" w:rsidR="00202CE2" w:rsidRDefault="00202CE2" w:rsidP="00E2630D"/>
          <w:p w14:paraId="58284FDE" w14:textId="0B50DAB9" w:rsidR="00202CE2" w:rsidRDefault="00202CE2" w:rsidP="00E2630D">
            <w:r>
              <w:t xml:space="preserve">Pupils will also begin practising their Non-Fiction writing skills, using Functional Skills Writing as a starting point and considering purpose and audience and adapting their writing skills for real world contexts. </w:t>
            </w:r>
          </w:p>
          <w:p w14:paraId="0AF6095A" w14:textId="77777777" w:rsidR="003B4711" w:rsidRPr="00E2630D" w:rsidRDefault="003B4711" w:rsidP="00E2630D"/>
          <w:p w14:paraId="76BCA843" w14:textId="1D2D929A" w:rsidR="00E2630D" w:rsidRPr="00E2630D" w:rsidRDefault="00E2630D" w:rsidP="00E2630D">
            <w:pPr>
              <w:rPr>
                <w:b/>
                <w:bCs/>
              </w:rPr>
            </w:pPr>
            <w:r w:rsidRPr="00E2630D">
              <w:rPr>
                <w:b/>
                <w:bCs/>
              </w:rPr>
              <w:t>How you know your child is making progress</w:t>
            </w:r>
            <w:r>
              <w:rPr>
                <w:b/>
                <w:bCs/>
              </w:rPr>
              <w:t>?</w:t>
            </w:r>
          </w:p>
          <w:p w14:paraId="66F2EE37" w14:textId="45206C69" w:rsidR="00E2630D" w:rsidRPr="00E2630D" w:rsidRDefault="00E2630D" w:rsidP="00E2630D">
            <w:r w:rsidRPr="00E2630D">
              <w:t>Student work will be assessed through verbal and written feedback, where they will be given feedback on their strengths and suggested improvements to further improve their knowledge and understanding.</w:t>
            </w:r>
          </w:p>
          <w:p w14:paraId="10A999E3" w14:textId="77777777" w:rsidR="00E2630D" w:rsidRPr="00E2630D" w:rsidRDefault="00E2630D" w:rsidP="00E2630D">
            <w:r w:rsidRPr="00E2630D">
              <w:t>Students will be expected to engage with teacher feedback and make improvements to their work.</w:t>
            </w:r>
          </w:p>
          <w:p w14:paraId="55814E23" w14:textId="77777777" w:rsidR="00E2630D" w:rsidRPr="00E2630D" w:rsidRDefault="00E2630D" w:rsidP="00E2630D"/>
          <w:p w14:paraId="5C9F8927" w14:textId="77777777" w:rsidR="00E2630D" w:rsidRPr="00E2630D" w:rsidRDefault="00E2630D" w:rsidP="00E2630D">
            <w:pPr>
              <w:rPr>
                <w:b/>
                <w:bCs/>
              </w:rPr>
            </w:pPr>
            <w:r w:rsidRPr="00E2630D">
              <w:rPr>
                <w:b/>
                <w:bCs/>
              </w:rPr>
              <w:t>What will students be assessed on?</w:t>
            </w:r>
          </w:p>
          <w:p w14:paraId="7138078C" w14:textId="43151EFD" w:rsidR="00E2630D" w:rsidRPr="00E2630D" w:rsidRDefault="00E2630D" w:rsidP="00E2630D">
            <w:r w:rsidRPr="00E2630D">
              <w:t>Students will be assessed their ability t</w:t>
            </w:r>
            <w:r w:rsidR="003B4711">
              <w:t>o analyse and draw comparisons between</w:t>
            </w:r>
            <w:r w:rsidR="00202CE2">
              <w:t xml:space="preserve"> Unseen Poems</w:t>
            </w:r>
            <w:r w:rsidR="003B4711">
              <w:t>.</w:t>
            </w:r>
            <w:r w:rsidR="00202CE2">
              <w:t xml:space="preserve"> Pupils will also be assessed on their use of language, form and structure for effect. </w:t>
            </w:r>
            <w:r w:rsidR="003B4711">
              <w:t xml:space="preserve"> </w:t>
            </w:r>
          </w:p>
          <w:p w14:paraId="0D868C5C" w14:textId="77777777" w:rsidR="00E2630D" w:rsidRPr="00E2630D" w:rsidRDefault="00E2630D" w:rsidP="00E2630D"/>
          <w:p w14:paraId="02BF5190" w14:textId="76A0C5FD" w:rsidR="00A02D67" w:rsidRDefault="00A02D67" w:rsidP="00E2630D"/>
        </w:tc>
        <w:tc>
          <w:tcPr>
            <w:tcW w:w="4485" w:type="dxa"/>
          </w:tcPr>
          <w:p w14:paraId="02BD0E76" w14:textId="77777777" w:rsidR="00E2630D" w:rsidRPr="00E2630D" w:rsidRDefault="00E2630D" w:rsidP="00E2630D">
            <w:pPr>
              <w:rPr>
                <w:b/>
                <w:bCs/>
              </w:rPr>
            </w:pPr>
            <w:r w:rsidRPr="00E2630D">
              <w:rPr>
                <w:b/>
                <w:bCs/>
              </w:rPr>
              <w:t>Key Terms:</w:t>
            </w:r>
          </w:p>
          <w:p w14:paraId="34551FC2" w14:textId="52B75586" w:rsidR="009D5548" w:rsidRDefault="003B4711" w:rsidP="00E2630D">
            <w:r>
              <w:t>Power, conflict, language, form, structure, context, meaning</w:t>
            </w:r>
            <w:r w:rsidR="00722828">
              <w:t>, theme, metaphor, simile, anaphora, structure, personification, narrator, interpretation, intent.</w:t>
            </w:r>
          </w:p>
          <w:p w14:paraId="5E58D583" w14:textId="77777777" w:rsidR="00722828" w:rsidRPr="009D5548" w:rsidRDefault="00722828" w:rsidP="00E2630D"/>
          <w:p w14:paraId="6835427E" w14:textId="1A17D029" w:rsidR="00E2630D" w:rsidRPr="00E2630D" w:rsidRDefault="00E2630D" w:rsidP="00E2630D">
            <w:pPr>
              <w:rPr>
                <w:b/>
                <w:bCs/>
              </w:rPr>
            </w:pPr>
            <w:r w:rsidRPr="00E2630D">
              <w:rPr>
                <w:b/>
                <w:bCs/>
              </w:rPr>
              <w:t xml:space="preserve">Further Reading </w:t>
            </w:r>
          </w:p>
          <w:p w14:paraId="7A016FBD" w14:textId="3F850F1D" w:rsidR="00E2630D" w:rsidRPr="00E2630D" w:rsidRDefault="00722828" w:rsidP="00722828">
            <w:r w:rsidRPr="00E2630D">
              <w:t xml:space="preserve">To encourage our students to keep up their reading, </w:t>
            </w:r>
            <w:r>
              <w:t xml:space="preserve">we would encourage them to read a range of Fiction and Non-Fiction texts. Pupils can choose a fiction text from their tutor book box or </w:t>
            </w:r>
            <w:proofErr w:type="spellStart"/>
            <w:r>
              <w:t>Bishopton’s</w:t>
            </w:r>
            <w:proofErr w:type="spellEnd"/>
            <w:r>
              <w:t xml:space="preserve"> library. Pupils would also benefit from reading newspaper or non-fiction websites. </w:t>
            </w:r>
          </w:p>
          <w:p w14:paraId="2428977A" w14:textId="77777777" w:rsidR="00E2630D" w:rsidRPr="00E2630D" w:rsidRDefault="00E2630D" w:rsidP="00E2630D">
            <w:pPr>
              <w:rPr>
                <w:b/>
                <w:bCs/>
              </w:rPr>
            </w:pPr>
          </w:p>
          <w:p w14:paraId="18496542" w14:textId="29D04EE0" w:rsidR="00E2630D" w:rsidRPr="00E2630D" w:rsidRDefault="00E2630D" w:rsidP="00E2630D">
            <w:pPr>
              <w:rPr>
                <w:b/>
                <w:bCs/>
              </w:rPr>
            </w:pPr>
            <w:r w:rsidRPr="00E2630D">
              <w:rPr>
                <w:b/>
                <w:bCs/>
              </w:rPr>
              <w:t>Revision at KS4</w:t>
            </w:r>
          </w:p>
          <w:p w14:paraId="52BE63E0" w14:textId="2C358255" w:rsidR="00E2630D" w:rsidRPr="00E2630D" w:rsidRDefault="00E2630D" w:rsidP="00E2630D">
            <w:r w:rsidRPr="00E2630D">
              <w:t xml:space="preserve">To further support learning at home, </w:t>
            </w:r>
            <w:r w:rsidR="00656F6B">
              <w:t xml:space="preserve">revision tasks will be uploaded to Century Learning. </w:t>
            </w:r>
            <w:r w:rsidRPr="00E2630D">
              <w:t xml:space="preserve">This will help their long-term memory and begin to instil essential revision habits that will last them beyond secondary </w:t>
            </w:r>
            <w:r w:rsidR="00344CD4" w:rsidRPr="00E2630D">
              <w:t>education.</w:t>
            </w:r>
            <w:r w:rsidR="00656F6B">
              <w:t xml:space="preserve"> Your child will have been provided with their username, password and access instructions for Century. </w:t>
            </w:r>
          </w:p>
          <w:p w14:paraId="6D0A6C7A" w14:textId="77777777" w:rsidR="00E2630D" w:rsidRPr="00E2630D" w:rsidRDefault="00E2630D" w:rsidP="00E2630D">
            <w:pPr>
              <w:rPr>
                <w:b/>
                <w:bCs/>
              </w:rPr>
            </w:pPr>
          </w:p>
          <w:p w14:paraId="565B8B8E" w14:textId="2FA052AF" w:rsidR="00916962" w:rsidRDefault="00E2630D" w:rsidP="00E2630D">
            <w:pPr>
              <w:rPr>
                <w:b/>
                <w:bCs/>
              </w:rPr>
            </w:pPr>
            <w:r w:rsidRPr="00E2630D">
              <w:rPr>
                <w:b/>
                <w:bCs/>
              </w:rPr>
              <w:t>To support class work students could research around the topic:</w:t>
            </w:r>
          </w:p>
          <w:p w14:paraId="3490D1E0" w14:textId="77777777" w:rsidR="00916962" w:rsidRDefault="00916962" w:rsidP="00E2630D">
            <w:pPr>
              <w:rPr>
                <w:b/>
                <w:bCs/>
              </w:rPr>
            </w:pPr>
          </w:p>
          <w:p w14:paraId="1440A450" w14:textId="0FEDC4B7" w:rsidR="00916962" w:rsidRDefault="00916962" w:rsidP="00E2630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Unseen Poetry </w:t>
            </w:r>
          </w:p>
          <w:p w14:paraId="588C02EA" w14:textId="77777777" w:rsidR="00656F6B" w:rsidRDefault="00202CE2" w:rsidP="00E2630D">
            <w:hyperlink r:id="rId6" w:history="1">
              <w:r w:rsidRPr="00202CE2">
                <w:rPr>
                  <w:rStyle w:val="Hyperlink"/>
                </w:rPr>
                <w:t>https://www.youtube.com/watch?v=_oKY_RRM-Wg</w:t>
              </w:r>
            </w:hyperlink>
          </w:p>
          <w:p w14:paraId="1EEF5178" w14:textId="1EBD54B9" w:rsidR="00202CE2" w:rsidRDefault="00202CE2" w:rsidP="00E2630D">
            <w:hyperlink r:id="rId7" w:history="1">
              <w:r w:rsidRPr="00202CE2">
                <w:rPr>
                  <w:rStyle w:val="Hyperlink"/>
                </w:rPr>
                <w:t>https://www.youtube.com/watch?v=2gwU26kNKGM</w:t>
              </w:r>
            </w:hyperlink>
          </w:p>
          <w:p w14:paraId="6067F6D3" w14:textId="77777777" w:rsidR="00916962" w:rsidRDefault="00916962" w:rsidP="00E2630D"/>
          <w:p w14:paraId="382C9F3E" w14:textId="1B0F34C6" w:rsidR="00202CE2" w:rsidRPr="00916962" w:rsidRDefault="00916962" w:rsidP="00E2630D">
            <w:r w:rsidRPr="00916962">
              <w:t xml:space="preserve">Functional Skills revision is available on Century Learning and past papers available in school. </w:t>
            </w:r>
          </w:p>
          <w:p w14:paraId="00A8ABE0" w14:textId="19AA5FDF" w:rsidR="00916962" w:rsidRPr="00656F6B" w:rsidRDefault="00916962" w:rsidP="00E2630D"/>
        </w:tc>
      </w:tr>
    </w:tbl>
    <w:p w14:paraId="7D0CFFA0" w14:textId="77777777" w:rsidR="009B3238" w:rsidRDefault="009B3238"/>
    <w:sectPr w:rsidR="009B32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07EE3"/>
    <w:multiLevelType w:val="hybridMultilevel"/>
    <w:tmpl w:val="3CA62E48"/>
    <w:lvl w:ilvl="0" w:tplc="D388B8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5A26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C00E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2814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326A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422A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8E62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2C9E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C425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25279D3"/>
    <w:multiLevelType w:val="hybridMultilevel"/>
    <w:tmpl w:val="C29EDCDE"/>
    <w:lvl w:ilvl="0" w:tplc="E1CA80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1EDE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B85A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D644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D250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D0A8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CC4B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1A5A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54A6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5A4592A"/>
    <w:multiLevelType w:val="hybridMultilevel"/>
    <w:tmpl w:val="E1E846AE"/>
    <w:lvl w:ilvl="0" w:tplc="D794C6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BE23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BC35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B065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7049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7E7B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1242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203A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F085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10042B0"/>
    <w:multiLevelType w:val="hybridMultilevel"/>
    <w:tmpl w:val="296EDBB2"/>
    <w:lvl w:ilvl="0" w:tplc="D45662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0ECF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C254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D4D3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2065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FC1F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94C5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BC6A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7250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8BB381A"/>
    <w:multiLevelType w:val="hybridMultilevel"/>
    <w:tmpl w:val="08668360"/>
    <w:lvl w:ilvl="0" w:tplc="8988AD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068E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FCC6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D297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2680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6ABF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C81E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C8BA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6885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FE23556"/>
    <w:multiLevelType w:val="hybridMultilevel"/>
    <w:tmpl w:val="D1843D44"/>
    <w:lvl w:ilvl="0" w:tplc="B22E33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CAB3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D8E3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7607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F60F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92C9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96FD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3861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6C0C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2466D50"/>
    <w:multiLevelType w:val="hybridMultilevel"/>
    <w:tmpl w:val="BAD4EF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CF55045"/>
    <w:multiLevelType w:val="hybridMultilevel"/>
    <w:tmpl w:val="557014B6"/>
    <w:lvl w:ilvl="0" w:tplc="CDCA7D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C40F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58F1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6C9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28FE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526E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2A1E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9475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F4C6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D67"/>
    <w:rsid w:val="00202CE2"/>
    <w:rsid w:val="00344CD4"/>
    <w:rsid w:val="003B4711"/>
    <w:rsid w:val="004D440F"/>
    <w:rsid w:val="00656F6B"/>
    <w:rsid w:val="00722828"/>
    <w:rsid w:val="00916962"/>
    <w:rsid w:val="009B3238"/>
    <w:rsid w:val="009D5548"/>
    <w:rsid w:val="00A02D67"/>
    <w:rsid w:val="00E26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AA416"/>
  <w15:chartTrackingRefBased/>
  <w15:docId w15:val="{8631B280-E970-4435-BEFC-F7C9DF38B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2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56F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6F6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228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69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841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495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093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998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883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889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03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56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756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709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37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82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92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014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60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92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63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122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999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03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62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70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73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98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073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21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697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06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537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08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41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2gwU26kNKG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_oKY_RRM-W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Watson</dc:creator>
  <cp:keywords/>
  <dc:description/>
  <cp:lastModifiedBy>Rachel Watson</cp:lastModifiedBy>
  <cp:revision>2</cp:revision>
  <dcterms:created xsi:type="dcterms:W3CDTF">2022-03-04T11:35:00Z</dcterms:created>
  <dcterms:modified xsi:type="dcterms:W3CDTF">2022-03-04T11:35:00Z</dcterms:modified>
</cp:coreProperties>
</file>